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FA4" w:rsidRPr="00523FA4" w:rsidRDefault="00523FA4" w:rsidP="00523FA4">
      <w:pPr>
        <w:spacing w:before="100" w:beforeAutospacing="1" w:after="100" w:afterAutospacing="1" w:line="240" w:lineRule="auto"/>
        <w:jc w:val="center"/>
        <w:rPr>
          <w:rFonts w:ascii="Arial" w:eastAsia="Times New Roman" w:hAnsi="Arial" w:cs="Arial"/>
          <w:b/>
          <w:bCs/>
          <w:sz w:val="24"/>
          <w:szCs w:val="24"/>
          <w:u w:val="single"/>
          <w:lang w:eastAsia="pt-BR"/>
        </w:rPr>
      </w:pPr>
      <w:r w:rsidRPr="00523FA4">
        <w:rPr>
          <w:rFonts w:ascii="Arial" w:eastAsia="Times New Roman" w:hAnsi="Arial" w:cs="Arial"/>
          <w:b/>
          <w:bCs/>
          <w:sz w:val="24"/>
          <w:szCs w:val="24"/>
          <w:u w:val="single"/>
          <w:lang w:eastAsia="pt-BR"/>
        </w:rPr>
        <w:t>REGISTRO DE LOTEAMENTO URBANO</w:t>
      </w:r>
    </w:p>
    <w:p w:rsidR="00523FA4" w:rsidRPr="00523FA4" w:rsidRDefault="00523FA4" w:rsidP="00523FA4">
      <w:pPr>
        <w:spacing w:before="100" w:beforeAutospacing="1" w:after="100" w:afterAutospacing="1" w:line="240" w:lineRule="auto"/>
        <w:jc w:val="center"/>
        <w:rPr>
          <w:rFonts w:ascii="Arial" w:eastAsia="Times New Roman" w:hAnsi="Arial" w:cs="Arial"/>
          <w:sz w:val="24"/>
          <w:szCs w:val="24"/>
          <w:lang w:eastAsia="pt-BR"/>
        </w:rPr>
      </w:pPr>
      <w:r w:rsidRPr="00523FA4">
        <w:rPr>
          <w:rFonts w:ascii="Arial" w:eastAsia="Times New Roman" w:hAnsi="Arial" w:cs="Arial"/>
          <w:b/>
          <w:bCs/>
          <w:sz w:val="24"/>
          <w:szCs w:val="24"/>
          <w:lang w:eastAsia="pt-BR"/>
        </w:rPr>
        <w:t>DOCUMENTAÇÃO EXIGIDA PARA REGISTRO DE LOTEAMENTO URBANO</w:t>
      </w:r>
    </w:p>
    <w:p w:rsidR="00523FA4" w:rsidRPr="00523FA4" w:rsidRDefault="00523FA4" w:rsidP="00523FA4">
      <w:pPr>
        <w:spacing w:before="100" w:beforeAutospacing="1" w:after="100" w:afterAutospacing="1" w:line="240" w:lineRule="auto"/>
        <w:jc w:val="center"/>
        <w:rPr>
          <w:rFonts w:ascii="Arial" w:eastAsia="Times New Roman" w:hAnsi="Arial" w:cs="Arial"/>
          <w:sz w:val="24"/>
          <w:szCs w:val="24"/>
          <w:lang w:eastAsia="pt-BR"/>
        </w:rPr>
      </w:pPr>
      <w:r w:rsidRPr="00523FA4">
        <w:rPr>
          <w:rFonts w:ascii="Arial" w:eastAsia="Times New Roman" w:hAnsi="Arial" w:cs="Arial"/>
          <w:b/>
          <w:bCs/>
          <w:sz w:val="24"/>
          <w:szCs w:val="24"/>
          <w:lang w:eastAsia="pt-BR"/>
        </w:rPr>
        <w:t>(</w:t>
      </w:r>
      <w:proofErr w:type="gramStart"/>
      <w:r w:rsidRPr="00523FA4">
        <w:rPr>
          <w:rFonts w:ascii="Arial" w:eastAsia="Times New Roman" w:hAnsi="Arial" w:cs="Arial"/>
          <w:b/>
          <w:bCs/>
          <w:sz w:val="24"/>
          <w:szCs w:val="24"/>
          <w:lang w:eastAsia="pt-BR"/>
        </w:rPr>
        <w:t>de</w:t>
      </w:r>
      <w:proofErr w:type="gramEnd"/>
      <w:r w:rsidRPr="00523FA4">
        <w:rPr>
          <w:rFonts w:ascii="Arial" w:eastAsia="Times New Roman" w:hAnsi="Arial" w:cs="Arial"/>
          <w:b/>
          <w:bCs/>
          <w:sz w:val="24"/>
          <w:szCs w:val="24"/>
          <w:lang w:eastAsia="pt-BR"/>
        </w:rPr>
        <w:t xml:space="preserve"> acordo com o artigo 18 da Lei Federal nº 6.766/79)</w:t>
      </w:r>
    </w:p>
    <w:p w:rsidR="00523FA4" w:rsidRPr="00523FA4" w:rsidRDefault="00523FA4" w:rsidP="00523FA4">
      <w:pPr>
        <w:pStyle w:val="p9"/>
        <w:ind w:firstLine="525"/>
        <w:jc w:val="both"/>
        <w:rPr>
          <w:rStyle w:val="t1"/>
          <w:rFonts w:ascii="Arial" w:hAnsi="Arial" w:cs="Arial"/>
        </w:rPr>
      </w:pPr>
    </w:p>
    <w:p w:rsidR="00523FA4" w:rsidRPr="00523FA4" w:rsidRDefault="00523FA4" w:rsidP="00523FA4">
      <w:pPr>
        <w:pStyle w:val="p9"/>
        <w:ind w:firstLine="525"/>
        <w:jc w:val="both"/>
        <w:rPr>
          <w:rFonts w:ascii="Arial" w:hAnsi="Arial" w:cs="Arial"/>
        </w:rPr>
      </w:pPr>
      <w:r w:rsidRPr="00523FA4">
        <w:rPr>
          <w:rFonts w:ascii="Arial" w:hAnsi="Arial" w:cs="Arial"/>
          <w:b/>
          <w:u w:val="single"/>
        </w:rPr>
        <w:t>Aprovado o projeto</w:t>
      </w:r>
      <w:r w:rsidRPr="00523FA4">
        <w:rPr>
          <w:rFonts w:ascii="Arial" w:hAnsi="Arial" w:cs="Arial"/>
        </w:rPr>
        <w:t xml:space="preserve"> de loteamento ou de desmembramento, o loteador deverá </w:t>
      </w:r>
      <w:r w:rsidRPr="00523FA4">
        <w:rPr>
          <w:rFonts w:ascii="Arial" w:hAnsi="Arial" w:cs="Arial"/>
          <w:b/>
          <w:u w:val="single"/>
        </w:rPr>
        <w:t>submetê-lo</w:t>
      </w:r>
      <w:r w:rsidRPr="00523FA4">
        <w:rPr>
          <w:rFonts w:ascii="Arial" w:hAnsi="Arial" w:cs="Arial"/>
        </w:rPr>
        <w:t xml:space="preserve"> ao registro imobiliário dentro de </w:t>
      </w:r>
      <w:r w:rsidRPr="00523FA4">
        <w:rPr>
          <w:rFonts w:ascii="Arial" w:hAnsi="Arial" w:cs="Arial"/>
          <w:b/>
          <w:u w:val="single"/>
        </w:rPr>
        <w:t>180 (cento e oitenta) dias</w:t>
      </w:r>
      <w:r w:rsidRPr="00523FA4">
        <w:rPr>
          <w:rFonts w:ascii="Arial" w:hAnsi="Arial" w:cs="Arial"/>
        </w:rPr>
        <w:t xml:space="preserve">, sob pena de caducidade da aprovação, acompanhado dos seguintes documentos, </w:t>
      </w:r>
      <w:r w:rsidRPr="00523FA4">
        <w:rPr>
          <w:rFonts w:ascii="Arial" w:hAnsi="Arial" w:cs="Arial"/>
          <w:b/>
          <w:u w:val="single"/>
        </w:rPr>
        <w:t>organizados e obrigatoriamente na seguinte ordem</w:t>
      </w:r>
      <w:r w:rsidRPr="00523FA4">
        <w:rPr>
          <w:rFonts w:ascii="Arial" w:hAnsi="Arial" w:cs="Arial"/>
        </w:rPr>
        <w:t>:</w:t>
      </w:r>
    </w:p>
    <w:p w:rsidR="00523FA4" w:rsidRPr="00523FA4" w:rsidRDefault="00523FA4" w:rsidP="00523FA4">
      <w:pPr>
        <w:pStyle w:val="p5"/>
        <w:jc w:val="both"/>
        <w:rPr>
          <w:rFonts w:ascii="Arial" w:hAnsi="Arial" w:cs="Arial"/>
          <w:b/>
          <w:color w:val="FF0000"/>
          <w:u w:val="single"/>
        </w:rPr>
      </w:pPr>
    </w:p>
    <w:p w:rsidR="00523FA4" w:rsidRPr="00523FA4" w:rsidRDefault="00523FA4" w:rsidP="00523FA4">
      <w:pPr>
        <w:pStyle w:val="p5"/>
        <w:jc w:val="both"/>
        <w:rPr>
          <w:rFonts w:ascii="Arial" w:hAnsi="Arial" w:cs="Arial"/>
          <w:b/>
          <w:u w:val="single"/>
        </w:rPr>
      </w:pPr>
      <w:r w:rsidRPr="00523FA4">
        <w:rPr>
          <w:rFonts w:ascii="Arial" w:hAnsi="Arial" w:cs="Arial"/>
          <w:b/>
          <w:u w:val="single"/>
        </w:rPr>
        <w:t>Documentos em nome do loteador:</w:t>
      </w:r>
    </w:p>
    <w:p w:rsidR="00523FA4" w:rsidRPr="00523FA4" w:rsidRDefault="00523FA4" w:rsidP="00523FA4">
      <w:pPr>
        <w:pStyle w:val="p9"/>
        <w:ind w:firstLine="525"/>
        <w:jc w:val="both"/>
        <w:rPr>
          <w:rStyle w:val="t1"/>
          <w:rFonts w:ascii="Arial" w:hAnsi="Arial" w:cs="Arial"/>
        </w:rPr>
      </w:pPr>
      <w:r w:rsidRPr="00523FA4">
        <w:rPr>
          <w:rStyle w:val="t1"/>
          <w:rFonts w:ascii="Arial" w:hAnsi="Arial" w:cs="Arial"/>
        </w:rPr>
        <w:t xml:space="preserve">1 – </w:t>
      </w:r>
      <w:r w:rsidRPr="00523FA4">
        <w:rPr>
          <w:rStyle w:val="t1"/>
          <w:rFonts w:ascii="Arial" w:hAnsi="Arial" w:cs="Arial"/>
          <w:u w:val="single"/>
        </w:rPr>
        <w:t>Requerimento</w:t>
      </w:r>
      <w:r w:rsidRPr="00523FA4">
        <w:rPr>
          <w:rStyle w:val="t1"/>
          <w:rFonts w:ascii="Arial" w:hAnsi="Arial" w:cs="Arial"/>
        </w:rPr>
        <w:t xml:space="preserve"> do loteador, devidamente formalizado, solicitando o registro do loteamento. Deverá ser assinado </w:t>
      </w:r>
      <w:proofErr w:type="gramStart"/>
      <w:r w:rsidRPr="00523FA4">
        <w:rPr>
          <w:rStyle w:val="t1"/>
          <w:rFonts w:ascii="Arial" w:hAnsi="Arial" w:cs="Arial"/>
        </w:rPr>
        <w:t>pelo(</w:t>
      </w:r>
      <w:proofErr w:type="gramEnd"/>
      <w:r w:rsidRPr="00523FA4">
        <w:rPr>
          <w:rStyle w:val="t1"/>
          <w:rFonts w:ascii="Arial" w:hAnsi="Arial" w:cs="Arial"/>
        </w:rPr>
        <w:t xml:space="preserve">s) proprietário(s) ou pelo seu representante legal com firma reconhecida. </w:t>
      </w:r>
    </w:p>
    <w:p w:rsidR="00523FA4" w:rsidRPr="00523FA4" w:rsidRDefault="00523FA4" w:rsidP="00523FA4">
      <w:pPr>
        <w:pStyle w:val="PargrafodaLista"/>
        <w:numPr>
          <w:ilvl w:val="1"/>
          <w:numId w:val="9"/>
        </w:numPr>
        <w:spacing w:before="100" w:beforeAutospacing="1" w:after="100" w:afterAutospacing="1" w:line="276" w:lineRule="auto"/>
        <w:contextualSpacing/>
        <w:jc w:val="both"/>
        <w:rPr>
          <w:rFonts w:ascii="Arial" w:eastAsia="Times New Roman" w:hAnsi="Arial" w:cs="Arial"/>
          <w:sz w:val="24"/>
          <w:szCs w:val="24"/>
          <w:lang w:eastAsia="pt-BR"/>
        </w:rPr>
      </w:pPr>
      <w:proofErr w:type="gramStart"/>
      <w:r w:rsidRPr="00523FA4">
        <w:rPr>
          <w:rFonts w:ascii="Arial" w:eastAsia="Times New Roman" w:hAnsi="Arial" w:cs="Arial"/>
          <w:sz w:val="24"/>
          <w:szCs w:val="24"/>
          <w:lang w:eastAsia="pt-BR"/>
        </w:rPr>
        <w:t>se</w:t>
      </w:r>
      <w:proofErr w:type="gramEnd"/>
      <w:r w:rsidRPr="00523FA4">
        <w:rPr>
          <w:rFonts w:ascii="Arial" w:eastAsia="Times New Roman" w:hAnsi="Arial" w:cs="Arial"/>
          <w:sz w:val="24"/>
          <w:szCs w:val="24"/>
          <w:lang w:eastAsia="pt-BR"/>
        </w:rPr>
        <w:t xml:space="preserve"> o loteador for pessoa física, incluir a qualificação e anuência do cônjuge, se casado;</w:t>
      </w:r>
    </w:p>
    <w:p w:rsidR="00523FA4" w:rsidRPr="00523FA4" w:rsidRDefault="00523FA4" w:rsidP="00523FA4">
      <w:pPr>
        <w:pStyle w:val="PargrafodaLista"/>
        <w:numPr>
          <w:ilvl w:val="1"/>
          <w:numId w:val="9"/>
        </w:numPr>
        <w:spacing w:before="100" w:beforeAutospacing="1" w:after="100" w:afterAutospacing="1" w:line="276" w:lineRule="auto"/>
        <w:contextualSpacing/>
        <w:jc w:val="both"/>
        <w:rPr>
          <w:rFonts w:ascii="Arial" w:eastAsia="Times New Roman" w:hAnsi="Arial" w:cs="Arial"/>
          <w:sz w:val="24"/>
          <w:szCs w:val="24"/>
          <w:lang w:eastAsia="pt-BR"/>
        </w:rPr>
      </w:pPr>
      <w:proofErr w:type="gramStart"/>
      <w:r w:rsidRPr="00523FA4">
        <w:rPr>
          <w:rFonts w:ascii="Arial" w:eastAsia="Times New Roman" w:hAnsi="Arial" w:cs="Arial"/>
          <w:sz w:val="24"/>
          <w:szCs w:val="24"/>
          <w:lang w:eastAsia="pt-BR"/>
        </w:rPr>
        <w:t>se</w:t>
      </w:r>
      <w:proofErr w:type="gramEnd"/>
      <w:r w:rsidRPr="00523FA4">
        <w:rPr>
          <w:rFonts w:ascii="Arial" w:eastAsia="Times New Roman" w:hAnsi="Arial" w:cs="Arial"/>
          <w:sz w:val="24"/>
          <w:szCs w:val="24"/>
          <w:lang w:eastAsia="pt-BR"/>
        </w:rPr>
        <w:t xml:space="preserve"> for pessoa jurídica, apresentar certidão da Junta Comercial acompanhada da última alteração contratual, </w:t>
      </w:r>
      <w:r w:rsidRPr="00523FA4">
        <w:rPr>
          <w:rFonts w:ascii="Arial" w:hAnsi="Arial" w:cs="Arial"/>
        </w:rPr>
        <w:t>cuja validade, para fins de registro, é de 30 dias.</w:t>
      </w:r>
    </w:p>
    <w:p w:rsidR="00523FA4" w:rsidRPr="00523FA4" w:rsidRDefault="00523FA4" w:rsidP="00523FA4">
      <w:pPr>
        <w:pStyle w:val="PargrafodaLista"/>
        <w:numPr>
          <w:ilvl w:val="1"/>
          <w:numId w:val="9"/>
        </w:numPr>
        <w:spacing w:before="100" w:beforeAutospacing="1" w:after="100" w:afterAutospacing="1" w:line="276" w:lineRule="auto"/>
        <w:contextualSpacing/>
        <w:jc w:val="both"/>
        <w:rPr>
          <w:rFonts w:ascii="Arial" w:eastAsia="Times New Roman" w:hAnsi="Arial" w:cs="Arial"/>
          <w:sz w:val="24"/>
          <w:szCs w:val="24"/>
          <w:lang w:eastAsia="pt-BR"/>
        </w:rPr>
      </w:pPr>
      <w:proofErr w:type="gramStart"/>
      <w:r w:rsidRPr="00523FA4">
        <w:rPr>
          <w:rFonts w:ascii="Arial" w:eastAsia="Times New Roman" w:hAnsi="Arial" w:cs="Arial"/>
          <w:sz w:val="24"/>
          <w:szCs w:val="24"/>
          <w:lang w:eastAsia="pt-BR"/>
        </w:rPr>
        <w:t>se</w:t>
      </w:r>
      <w:proofErr w:type="gramEnd"/>
      <w:r w:rsidRPr="00523FA4">
        <w:rPr>
          <w:rFonts w:ascii="Arial" w:eastAsia="Times New Roman" w:hAnsi="Arial" w:cs="Arial"/>
          <w:sz w:val="24"/>
          <w:szCs w:val="24"/>
          <w:lang w:eastAsia="pt-BR"/>
        </w:rPr>
        <w:t xml:space="preserve"> assinado pelo procurador legal, anexar documentos em originais que comprovem a representação.</w:t>
      </w:r>
    </w:p>
    <w:p w:rsidR="00523FA4" w:rsidRPr="00523FA4" w:rsidRDefault="00523FA4" w:rsidP="00523FA4">
      <w:pPr>
        <w:spacing w:before="100" w:beforeAutospacing="1" w:after="100" w:afterAutospacing="1" w:line="276" w:lineRule="auto"/>
        <w:ind w:left="720"/>
        <w:jc w:val="both"/>
        <w:rPr>
          <w:rFonts w:ascii="Arial" w:eastAsia="Times New Roman" w:hAnsi="Arial" w:cs="Arial"/>
          <w:sz w:val="24"/>
          <w:szCs w:val="24"/>
          <w:lang w:eastAsia="pt-BR"/>
        </w:rPr>
      </w:pPr>
    </w:p>
    <w:p w:rsidR="00523FA4" w:rsidRPr="00523FA4" w:rsidRDefault="00523FA4" w:rsidP="00523FA4">
      <w:pPr>
        <w:pStyle w:val="p5"/>
        <w:ind w:firstLine="525"/>
        <w:jc w:val="both"/>
        <w:rPr>
          <w:rFonts w:ascii="Arial" w:hAnsi="Arial" w:cs="Arial"/>
        </w:rPr>
      </w:pPr>
      <w:r w:rsidRPr="00523FA4">
        <w:rPr>
          <w:rFonts w:ascii="Arial" w:hAnsi="Arial" w:cs="Arial"/>
          <w:b/>
        </w:rPr>
        <w:t>2 –</w:t>
      </w:r>
      <w:r w:rsidRPr="00523FA4">
        <w:rPr>
          <w:rFonts w:ascii="Arial" w:hAnsi="Arial" w:cs="Arial"/>
        </w:rPr>
        <w:t xml:space="preserve"> Certidão dos cartórios de </w:t>
      </w:r>
      <w:r w:rsidRPr="00523FA4">
        <w:rPr>
          <w:rFonts w:ascii="Arial" w:hAnsi="Arial" w:cs="Arial"/>
          <w:b/>
          <w:u w:val="single"/>
        </w:rPr>
        <w:t>Protestos de títulos</w:t>
      </w:r>
      <w:r w:rsidRPr="00523FA4">
        <w:rPr>
          <w:rFonts w:ascii="Arial" w:hAnsi="Arial" w:cs="Arial"/>
        </w:rPr>
        <w:t>, em nome do loteador e daqueles que foram proprietários do imóvel, pelo período de 10 (dez) anos, contados a partir da data do pedido de loteamento.</w:t>
      </w:r>
    </w:p>
    <w:p w:rsidR="00523FA4" w:rsidRPr="00523FA4" w:rsidRDefault="00523FA4" w:rsidP="00523FA4">
      <w:pPr>
        <w:pStyle w:val="p5"/>
        <w:rPr>
          <w:rFonts w:ascii="Arial" w:hAnsi="Arial" w:cs="Arial"/>
        </w:rPr>
      </w:pPr>
      <w:r w:rsidRPr="00523FA4">
        <w:rPr>
          <w:rFonts w:ascii="Arial" w:hAnsi="Arial" w:cs="Arial"/>
        </w:rPr>
        <w:t xml:space="preserve">Deve ser solicitada pessoalmente no </w:t>
      </w:r>
      <w:r w:rsidRPr="00523FA4">
        <w:rPr>
          <w:rFonts w:ascii="Arial" w:hAnsi="Arial" w:cs="Arial"/>
          <w:u w:val="single"/>
        </w:rPr>
        <w:t>Cartório</w:t>
      </w:r>
      <w:r w:rsidRPr="00523FA4">
        <w:rPr>
          <w:rFonts w:ascii="Arial" w:hAnsi="Arial" w:cs="Arial"/>
        </w:rPr>
        <w:t xml:space="preserve"> de </w:t>
      </w:r>
      <w:r w:rsidRPr="00523FA4">
        <w:rPr>
          <w:rFonts w:ascii="Arial" w:hAnsi="Arial" w:cs="Arial"/>
          <w:u w:val="single"/>
        </w:rPr>
        <w:t>Protestos</w:t>
      </w:r>
      <w:r w:rsidRPr="00523FA4">
        <w:rPr>
          <w:rFonts w:ascii="Arial" w:hAnsi="Arial" w:cs="Arial"/>
        </w:rPr>
        <w:t xml:space="preserve"> de Títulos de </w:t>
      </w:r>
      <w:proofErr w:type="gramStart"/>
      <w:r w:rsidRPr="00523FA4">
        <w:rPr>
          <w:rFonts w:ascii="Arial" w:hAnsi="Arial" w:cs="Arial"/>
        </w:rPr>
        <w:t>Alfenas .</w:t>
      </w:r>
      <w:proofErr w:type="gramEnd"/>
    </w:p>
    <w:p w:rsidR="00523FA4" w:rsidRPr="00523FA4" w:rsidRDefault="00523FA4" w:rsidP="00523FA4">
      <w:pPr>
        <w:spacing w:before="100" w:beforeAutospacing="1" w:after="100" w:afterAutospacing="1" w:line="240" w:lineRule="auto"/>
        <w:ind w:firstLine="525"/>
        <w:jc w:val="both"/>
        <w:rPr>
          <w:rFonts w:ascii="Arial" w:eastAsia="Times New Roman" w:hAnsi="Arial" w:cs="Arial"/>
          <w:sz w:val="24"/>
          <w:szCs w:val="24"/>
          <w:lang w:eastAsia="pt-BR"/>
        </w:rPr>
      </w:pPr>
      <w:r w:rsidRPr="00523FA4">
        <w:rPr>
          <w:rFonts w:ascii="Arial" w:eastAsia="Times New Roman" w:hAnsi="Arial" w:cs="Arial"/>
          <w:sz w:val="24"/>
          <w:szCs w:val="24"/>
          <w:lang w:eastAsia="pt-BR"/>
        </w:rPr>
        <w:t>Deverá ser extraída no domicílio ou sede do loteador e na jurisdição ou circunscrição onde se localizar o imóvel loteado.</w:t>
      </w:r>
    </w:p>
    <w:p w:rsidR="00523FA4" w:rsidRPr="00523FA4" w:rsidRDefault="00523FA4" w:rsidP="00523FA4">
      <w:pPr>
        <w:pStyle w:val="p5"/>
        <w:jc w:val="both"/>
        <w:rPr>
          <w:rFonts w:ascii="Arial" w:hAnsi="Arial" w:cs="Arial"/>
          <w:b/>
          <w:u w:val="single"/>
        </w:rPr>
      </w:pPr>
    </w:p>
    <w:p w:rsidR="00523FA4" w:rsidRPr="00523FA4" w:rsidRDefault="00523FA4" w:rsidP="00523FA4">
      <w:pPr>
        <w:pStyle w:val="p5"/>
        <w:ind w:firstLine="525"/>
        <w:jc w:val="both"/>
        <w:rPr>
          <w:rFonts w:ascii="Arial" w:hAnsi="Arial" w:cs="Arial"/>
        </w:rPr>
      </w:pPr>
      <w:r w:rsidRPr="00523FA4">
        <w:rPr>
          <w:rFonts w:ascii="Arial" w:hAnsi="Arial" w:cs="Arial"/>
          <w:b/>
        </w:rPr>
        <w:t>3 –</w:t>
      </w:r>
      <w:r w:rsidRPr="00523FA4">
        <w:rPr>
          <w:rFonts w:ascii="Arial" w:hAnsi="Arial" w:cs="Arial"/>
        </w:rPr>
        <w:t xml:space="preserve"> Certidão </w:t>
      </w:r>
      <w:r w:rsidRPr="00523FA4">
        <w:rPr>
          <w:rFonts w:ascii="Arial" w:hAnsi="Arial" w:cs="Arial"/>
          <w:b/>
          <w:u w:val="single"/>
        </w:rPr>
        <w:t>negativa</w:t>
      </w:r>
      <w:r w:rsidRPr="00523FA4">
        <w:rPr>
          <w:rFonts w:ascii="Arial" w:hAnsi="Arial" w:cs="Arial"/>
        </w:rPr>
        <w:t xml:space="preserve"> de </w:t>
      </w:r>
      <w:r w:rsidRPr="00523FA4">
        <w:rPr>
          <w:rFonts w:ascii="Arial" w:hAnsi="Arial" w:cs="Arial"/>
          <w:b/>
          <w:u w:val="single"/>
        </w:rPr>
        <w:t>ações penais</w:t>
      </w:r>
      <w:r w:rsidRPr="00523FA4">
        <w:rPr>
          <w:rFonts w:ascii="Arial" w:hAnsi="Arial" w:cs="Arial"/>
        </w:rPr>
        <w:t xml:space="preserve"> com respeito ao crime contra o patrimônio e contra a Administração Pública em nome do loteador e daqueles que foram proprietários do imóvel, pelo período de 10 (dez) anos.</w:t>
      </w:r>
    </w:p>
    <w:p w:rsidR="00523FA4" w:rsidRPr="00523FA4" w:rsidRDefault="00523FA4" w:rsidP="00523FA4">
      <w:pPr>
        <w:pStyle w:val="p5"/>
        <w:ind w:firstLine="525"/>
        <w:jc w:val="both"/>
        <w:rPr>
          <w:rFonts w:ascii="Arial" w:hAnsi="Arial" w:cs="Arial"/>
        </w:rPr>
      </w:pPr>
      <w:r w:rsidRPr="00523FA4">
        <w:rPr>
          <w:rFonts w:ascii="Arial" w:hAnsi="Arial" w:cs="Arial"/>
        </w:rPr>
        <w:lastRenderedPageBreak/>
        <w:t xml:space="preserve">Deve ser solicitada no </w:t>
      </w:r>
      <w:r w:rsidRPr="00523FA4">
        <w:rPr>
          <w:rFonts w:ascii="Arial" w:hAnsi="Arial" w:cs="Arial"/>
          <w:u w:val="single"/>
        </w:rPr>
        <w:t>Fórum</w:t>
      </w:r>
      <w:r w:rsidRPr="00523FA4">
        <w:rPr>
          <w:rFonts w:ascii="Arial" w:hAnsi="Arial" w:cs="Arial"/>
        </w:rPr>
        <w:t xml:space="preserve"> da Comarca de Alfenas, e se o interessado domiciliar em outro município, também se faz necessária a certidão do respectivo local.</w:t>
      </w:r>
    </w:p>
    <w:p w:rsidR="00523FA4" w:rsidRPr="00523FA4" w:rsidRDefault="00523FA4" w:rsidP="00523FA4">
      <w:pPr>
        <w:pStyle w:val="p5"/>
        <w:ind w:firstLine="525"/>
        <w:jc w:val="both"/>
        <w:rPr>
          <w:rFonts w:ascii="Arial" w:hAnsi="Arial" w:cs="Arial"/>
        </w:rPr>
      </w:pPr>
    </w:p>
    <w:p w:rsidR="00523FA4" w:rsidRPr="00523FA4" w:rsidRDefault="00523FA4" w:rsidP="00523FA4">
      <w:pPr>
        <w:pStyle w:val="p5"/>
        <w:ind w:firstLine="525"/>
        <w:jc w:val="both"/>
        <w:rPr>
          <w:rFonts w:ascii="Arial" w:hAnsi="Arial" w:cs="Arial"/>
        </w:rPr>
      </w:pPr>
      <w:r w:rsidRPr="00523FA4">
        <w:rPr>
          <w:rFonts w:ascii="Arial" w:hAnsi="Arial" w:cs="Arial"/>
          <w:b/>
        </w:rPr>
        <w:t>4 –</w:t>
      </w:r>
      <w:r w:rsidRPr="00523FA4">
        <w:rPr>
          <w:rFonts w:ascii="Arial" w:hAnsi="Arial" w:cs="Arial"/>
        </w:rPr>
        <w:t xml:space="preserve"> Certidão de </w:t>
      </w:r>
      <w:r w:rsidRPr="00523FA4">
        <w:rPr>
          <w:rFonts w:ascii="Arial" w:hAnsi="Arial" w:cs="Arial"/>
          <w:b/>
          <w:u w:val="single"/>
        </w:rPr>
        <w:t>ações pessoais</w:t>
      </w:r>
      <w:r w:rsidRPr="00523FA4">
        <w:rPr>
          <w:rFonts w:ascii="Arial" w:hAnsi="Arial" w:cs="Arial"/>
        </w:rPr>
        <w:t xml:space="preserve"> relativas ao loteador e daqueles que foram proprietários do imóvel, pelo período de 10 (dez) anos.</w:t>
      </w:r>
    </w:p>
    <w:p w:rsidR="00523FA4" w:rsidRPr="00523FA4" w:rsidRDefault="00523FA4" w:rsidP="00523FA4">
      <w:pPr>
        <w:pStyle w:val="p5"/>
        <w:ind w:firstLine="525"/>
        <w:jc w:val="both"/>
        <w:rPr>
          <w:rFonts w:ascii="Arial" w:hAnsi="Arial" w:cs="Arial"/>
        </w:rPr>
      </w:pPr>
      <w:r w:rsidRPr="00523FA4">
        <w:rPr>
          <w:rFonts w:ascii="Arial" w:hAnsi="Arial" w:cs="Arial"/>
        </w:rPr>
        <w:t xml:space="preserve">Deve ser solicitada pessoalmente no </w:t>
      </w:r>
      <w:r w:rsidRPr="00523FA4">
        <w:rPr>
          <w:rFonts w:ascii="Arial" w:hAnsi="Arial" w:cs="Arial"/>
          <w:u w:val="single"/>
        </w:rPr>
        <w:t>Fórum</w:t>
      </w:r>
      <w:r w:rsidRPr="00523FA4">
        <w:rPr>
          <w:rFonts w:ascii="Arial" w:hAnsi="Arial" w:cs="Arial"/>
        </w:rPr>
        <w:t xml:space="preserve"> da Comarca de Alfenas, e se o interessado domiciliar em outro município, também se faz necessária a certidão do respectivo local.</w:t>
      </w:r>
    </w:p>
    <w:p w:rsidR="00523FA4" w:rsidRPr="00523FA4" w:rsidRDefault="00523FA4" w:rsidP="00523FA4">
      <w:pPr>
        <w:pStyle w:val="p5"/>
        <w:ind w:firstLine="525"/>
        <w:jc w:val="both"/>
        <w:rPr>
          <w:rFonts w:ascii="Arial" w:hAnsi="Arial" w:cs="Arial"/>
        </w:rPr>
      </w:pPr>
    </w:p>
    <w:p w:rsidR="00523FA4" w:rsidRPr="00523FA4" w:rsidRDefault="00523FA4" w:rsidP="00523FA4">
      <w:pPr>
        <w:pStyle w:val="p5"/>
        <w:ind w:firstLine="525"/>
        <w:jc w:val="both"/>
        <w:rPr>
          <w:rFonts w:ascii="Arial" w:hAnsi="Arial" w:cs="Arial"/>
        </w:rPr>
      </w:pPr>
      <w:r w:rsidRPr="00523FA4">
        <w:rPr>
          <w:rFonts w:ascii="Arial" w:hAnsi="Arial" w:cs="Arial"/>
          <w:b/>
        </w:rPr>
        <w:t>5 –</w:t>
      </w:r>
      <w:r w:rsidRPr="00523FA4">
        <w:rPr>
          <w:rFonts w:ascii="Arial" w:hAnsi="Arial" w:cs="Arial"/>
        </w:rPr>
        <w:t xml:space="preserve"> Certidão de </w:t>
      </w:r>
      <w:r w:rsidRPr="00523FA4">
        <w:rPr>
          <w:rFonts w:ascii="Arial" w:hAnsi="Arial" w:cs="Arial"/>
          <w:b/>
          <w:u w:val="single"/>
        </w:rPr>
        <w:t>ações penais</w:t>
      </w:r>
      <w:r w:rsidRPr="00523FA4">
        <w:rPr>
          <w:rFonts w:ascii="Arial" w:hAnsi="Arial" w:cs="Arial"/>
        </w:rPr>
        <w:t xml:space="preserve"> contra o loteador e daqueles que foram proprietários do imóvel, pelo período de 10 (dez) anos, contados a partir da data do pedido de loteamento. </w:t>
      </w:r>
    </w:p>
    <w:p w:rsidR="00523FA4" w:rsidRPr="00523FA4" w:rsidRDefault="00523FA4" w:rsidP="00523FA4">
      <w:pPr>
        <w:pStyle w:val="p5"/>
        <w:ind w:firstLine="525"/>
        <w:jc w:val="both"/>
        <w:rPr>
          <w:rFonts w:ascii="Arial" w:hAnsi="Arial" w:cs="Arial"/>
        </w:rPr>
      </w:pPr>
      <w:bookmarkStart w:id="0" w:name="art18v"/>
      <w:bookmarkEnd w:id="0"/>
      <w:r w:rsidRPr="00523FA4">
        <w:rPr>
          <w:rFonts w:ascii="Arial" w:hAnsi="Arial" w:cs="Arial"/>
        </w:rPr>
        <w:t>Deve ser solicitada pessoalmente no Fórum da Comarca de Alfenas, e se o loteador domiciliar em outro município, também se faz necessária a certidão do respectivo local.</w:t>
      </w:r>
    </w:p>
    <w:p w:rsidR="00523FA4" w:rsidRPr="00523FA4" w:rsidRDefault="00523FA4" w:rsidP="00523FA4">
      <w:pPr>
        <w:pStyle w:val="p5"/>
        <w:ind w:firstLine="525"/>
        <w:jc w:val="both"/>
        <w:rPr>
          <w:rFonts w:ascii="Arial" w:hAnsi="Arial" w:cs="Arial"/>
        </w:rPr>
      </w:pPr>
    </w:p>
    <w:p w:rsidR="00523FA4" w:rsidRPr="00523FA4" w:rsidRDefault="00523FA4" w:rsidP="00523FA4">
      <w:pPr>
        <w:pStyle w:val="p9"/>
        <w:ind w:firstLine="525"/>
        <w:jc w:val="both"/>
        <w:rPr>
          <w:rFonts w:ascii="Arial" w:hAnsi="Arial" w:cs="Arial"/>
          <w:color w:val="FF0000"/>
        </w:rPr>
      </w:pPr>
    </w:p>
    <w:p w:rsidR="00523FA4" w:rsidRPr="00523FA4" w:rsidRDefault="00523FA4" w:rsidP="00523FA4">
      <w:pPr>
        <w:pStyle w:val="p9"/>
        <w:jc w:val="both"/>
        <w:rPr>
          <w:rStyle w:val="t1"/>
          <w:rFonts w:ascii="Arial" w:hAnsi="Arial" w:cs="Arial"/>
          <w:b/>
          <w:u w:val="single"/>
        </w:rPr>
      </w:pPr>
      <w:r w:rsidRPr="00523FA4">
        <w:rPr>
          <w:rStyle w:val="t1"/>
          <w:rFonts w:ascii="Arial" w:hAnsi="Arial" w:cs="Arial"/>
          <w:u w:val="single"/>
        </w:rPr>
        <w:t>Documentos referentes ao imóvel:</w:t>
      </w:r>
    </w:p>
    <w:p w:rsidR="00523FA4" w:rsidRPr="00523FA4" w:rsidRDefault="00523FA4" w:rsidP="00523FA4">
      <w:pPr>
        <w:pStyle w:val="p9"/>
        <w:ind w:firstLine="525"/>
        <w:jc w:val="both"/>
        <w:rPr>
          <w:rStyle w:val="nfase"/>
          <w:rFonts w:ascii="Arial" w:hAnsi="Arial" w:cs="Arial"/>
          <w:i w:val="0"/>
          <w:iCs w:val="0"/>
        </w:rPr>
      </w:pPr>
      <w:r w:rsidRPr="00523FA4">
        <w:rPr>
          <w:rStyle w:val="t1"/>
          <w:rFonts w:ascii="Arial" w:hAnsi="Arial" w:cs="Arial"/>
        </w:rPr>
        <w:t xml:space="preserve">6 – </w:t>
      </w:r>
      <w:bookmarkStart w:id="1" w:name="art18i"/>
      <w:bookmarkEnd w:id="1"/>
      <w:r w:rsidRPr="00523FA4">
        <w:rPr>
          <w:rStyle w:val="t1"/>
          <w:rFonts w:ascii="Arial" w:hAnsi="Arial" w:cs="Arial"/>
          <w:u w:val="single"/>
        </w:rPr>
        <w:t>T</w:t>
      </w:r>
      <w:r w:rsidRPr="00523FA4">
        <w:rPr>
          <w:rFonts w:ascii="Arial" w:hAnsi="Arial" w:cs="Arial"/>
          <w:b/>
          <w:u w:val="single"/>
        </w:rPr>
        <w:t>ítulo de propriedade</w:t>
      </w:r>
      <w:r w:rsidRPr="00523FA4">
        <w:rPr>
          <w:rFonts w:ascii="Arial" w:hAnsi="Arial" w:cs="Arial"/>
        </w:rPr>
        <w:t xml:space="preserve"> do imóvel </w:t>
      </w:r>
      <w:r w:rsidRPr="00523FA4">
        <w:rPr>
          <w:rFonts w:ascii="Arial" w:hAnsi="Arial" w:cs="Arial"/>
          <w:b/>
          <w:u w:val="single"/>
        </w:rPr>
        <w:t>OU</w:t>
      </w:r>
      <w:r w:rsidRPr="00523FA4">
        <w:rPr>
          <w:rFonts w:ascii="Arial" w:hAnsi="Arial" w:cs="Arial"/>
        </w:rPr>
        <w:t xml:space="preserve"> </w:t>
      </w:r>
      <w:r w:rsidRPr="00523FA4">
        <w:rPr>
          <w:rFonts w:ascii="Arial" w:hAnsi="Arial" w:cs="Arial"/>
          <w:b/>
          <w:u w:val="single"/>
        </w:rPr>
        <w:t>certidão da matrícula</w:t>
      </w:r>
      <w:r w:rsidRPr="00523FA4">
        <w:rPr>
          <w:rFonts w:ascii="Arial" w:hAnsi="Arial" w:cs="Arial"/>
        </w:rPr>
        <w:t>, com validade de 30 dias.</w:t>
      </w:r>
    </w:p>
    <w:p w:rsidR="00523FA4" w:rsidRPr="00523FA4" w:rsidRDefault="00523FA4" w:rsidP="00523FA4">
      <w:pPr>
        <w:pStyle w:val="p9"/>
        <w:ind w:firstLine="525"/>
        <w:jc w:val="both"/>
        <w:rPr>
          <w:rStyle w:val="nfase"/>
          <w:rFonts w:ascii="Arial" w:hAnsi="Arial" w:cs="Arial"/>
          <w:i w:val="0"/>
          <w:iCs w:val="0"/>
        </w:rPr>
      </w:pPr>
      <w:r w:rsidRPr="00523FA4">
        <w:rPr>
          <w:rStyle w:val="nfase"/>
          <w:rFonts w:ascii="Arial" w:hAnsi="Arial" w:cs="Arial"/>
        </w:rPr>
        <w:t>Título de propriedade é o documento que comprova a aquisição do imóvel, por exemplo: Documento da Venda e Compra; da Permuta; da Doação, etc.</w:t>
      </w:r>
    </w:p>
    <w:p w:rsidR="00523FA4" w:rsidRPr="00523FA4" w:rsidRDefault="00523FA4" w:rsidP="00523FA4">
      <w:pPr>
        <w:pStyle w:val="p9"/>
        <w:ind w:firstLine="525"/>
        <w:jc w:val="both"/>
        <w:rPr>
          <w:rStyle w:val="nfase"/>
          <w:rFonts w:ascii="Arial" w:hAnsi="Arial" w:cs="Arial"/>
          <w:i w:val="0"/>
          <w:iCs w:val="0"/>
        </w:rPr>
      </w:pPr>
      <w:r w:rsidRPr="00523FA4">
        <w:rPr>
          <w:rStyle w:val="nfase"/>
          <w:rFonts w:ascii="Arial" w:hAnsi="Arial" w:cs="Arial"/>
        </w:rPr>
        <w:t xml:space="preserve">Certidão da matrícula também comprova a aquisição do imóvel e pode ser solicitada pessoalmente no Cartório de Registro de Imóveis de </w:t>
      </w:r>
      <w:r w:rsidRPr="00523FA4">
        <w:rPr>
          <w:rStyle w:val="nfase"/>
          <w:rFonts w:ascii="Arial" w:hAnsi="Arial" w:cs="Arial"/>
          <w:i w:val="0"/>
          <w:iCs w:val="0"/>
        </w:rPr>
        <w:t>Alfenas</w:t>
      </w:r>
      <w:r w:rsidRPr="00523FA4">
        <w:rPr>
          <w:rStyle w:val="nfase"/>
          <w:rFonts w:ascii="Arial" w:hAnsi="Arial" w:cs="Arial"/>
        </w:rPr>
        <w:t xml:space="preserve"> ou no site do </w:t>
      </w:r>
      <w:r w:rsidRPr="00523FA4">
        <w:rPr>
          <w:rStyle w:val="nfase"/>
          <w:rFonts w:ascii="Arial" w:hAnsi="Arial" w:cs="Arial"/>
          <w:i w:val="0"/>
          <w:iCs w:val="0"/>
        </w:rPr>
        <w:t>www.crimg.com.br</w:t>
      </w:r>
    </w:p>
    <w:p w:rsidR="00523FA4" w:rsidRPr="00523FA4" w:rsidRDefault="00523FA4" w:rsidP="00523FA4">
      <w:pPr>
        <w:pStyle w:val="p9"/>
        <w:ind w:firstLine="525"/>
        <w:jc w:val="both"/>
        <w:rPr>
          <w:rStyle w:val="nfase"/>
          <w:rFonts w:ascii="Arial" w:hAnsi="Arial" w:cs="Arial"/>
          <w:b/>
          <w:i w:val="0"/>
          <w:iCs w:val="0"/>
        </w:rPr>
      </w:pPr>
    </w:p>
    <w:p w:rsidR="00523FA4" w:rsidRPr="00523FA4" w:rsidRDefault="00523FA4" w:rsidP="00523FA4">
      <w:pPr>
        <w:pStyle w:val="p9"/>
        <w:ind w:firstLine="525"/>
        <w:jc w:val="both"/>
        <w:rPr>
          <w:rFonts w:ascii="Arial" w:hAnsi="Arial" w:cs="Arial"/>
        </w:rPr>
      </w:pPr>
      <w:r w:rsidRPr="00523FA4">
        <w:rPr>
          <w:rStyle w:val="nfase"/>
          <w:rFonts w:ascii="Arial" w:hAnsi="Arial" w:cs="Arial"/>
          <w:b/>
        </w:rPr>
        <w:t xml:space="preserve">7 </w:t>
      </w:r>
      <w:r w:rsidRPr="00523FA4">
        <w:rPr>
          <w:rStyle w:val="t1"/>
          <w:rFonts w:ascii="Arial" w:hAnsi="Arial" w:cs="Arial"/>
        </w:rPr>
        <w:t xml:space="preserve">– </w:t>
      </w:r>
      <w:r w:rsidRPr="00523FA4">
        <w:rPr>
          <w:rStyle w:val="nfase"/>
          <w:rFonts w:ascii="Arial" w:hAnsi="Arial" w:cs="Arial"/>
          <w:b/>
          <w:u w:val="single"/>
        </w:rPr>
        <w:t>H</w:t>
      </w:r>
      <w:r w:rsidRPr="00523FA4">
        <w:rPr>
          <w:rFonts w:ascii="Arial" w:hAnsi="Arial" w:cs="Arial"/>
          <w:b/>
          <w:u w:val="single"/>
        </w:rPr>
        <w:t>istórico dos títulos de propriedade do imóvel (com firma reconhecida)</w:t>
      </w:r>
      <w:r w:rsidRPr="00523FA4">
        <w:rPr>
          <w:rFonts w:ascii="Arial" w:hAnsi="Arial" w:cs="Arial"/>
        </w:rPr>
        <w:t xml:space="preserve">, abrangendo os últimos 20 (vintes anos), acompanhados dos respectivos comprovantes. </w:t>
      </w:r>
    </w:p>
    <w:p w:rsidR="00523FA4" w:rsidRPr="00523FA4" w:rsidRDefault="00523FA4" w:rsidP="00523FA4">
      <w:pPr>
        <w:pStyle w:val="p9"/>
        <w:ind w:firstLine="525"/>
        <w:jc w:val="both"/>
        <w:rPr>
          <w:rFonts w:ascii="Arial" w:hAnsi="Arial" w:cs="Arial"/>
        </w:rPr>
      </w:pPr>
      <w:r w:rsidRPr="00523FA4">
        <w:rPr>
          <w:rFonts w:ascii="Arial" w:hAnsi="Arial" w:cs="Arial"/>
        </w:rPr>
        <w:t>O histórico do imóvel deverá conter a narrativa que descreva as transmissões do imóvel nos últimos 20 anos, permite-se o relato através de texto livre desenvolvido pelo atual proprietário.</w:t>
      </w:r>
    </w:p>
    <w:p w:rsidR="00523FA4" w:rsidRPr="00523FA4" w:rsidRDefault="00523FA4" w:rsidP="00523FA4">
      <w:pPr>
        <w:pStyle w:val="p9"/>
        <w:ind w:firstLine="525"/>
        <w:jc w:val="both"/>
        <w:rPr>
          <w:rFonts w:ascii="Arial" w:hAnsi="Arial" w:cs="Arial"/>
        </w:rPr>
      </w:pPr>
      <w:r w:rsidRPr="00523FA4">
        <w:rPr>
          <w:rFonts w:ascii="Arial" w:hAnsi="Arial" w:cs="Arial"/>
        </w:rPr>
        <w:lastRenderedPageBreak/>
        <w:t xml:space="preserve">Exemplos de comprovantes são: certidão </w:t>
      </w:r>
      <w:proofErr w:type="spellStart"/>
      <w:r w:rsidRPr="00523FA4">
        <w:rPr>
          <w:rFonts w:ascii="Arial" w:hAnsi="Arial" w:cs="Arial"/>
        </w:rPr>
        <w:t>vintenária</w:t>
      </w:r>
      <w:proofErr w:type="spellEnd"/>
      <w:r w:rsidRPr="00523FA4">
        <w:rPr>
          <w:rFonts w:ascii="Arial" w:hAnsi="Arial" w:cs="Arial"/>
        </w:rPr>
        <w:t xml:space="preserve"> (solicitada pessoalmente no Cartório de Registro de Imóveis de Alfenas ou no site www.crimg.com.br</w:t>
      </w:r>
    </w:p>
    <w:p w:rsidR="00523FA4" w:rsidRPr="00523FA4" w:rsidRDefault="00523FA4" w:rsidP="00523FA4">
      <w:pPr>
        <w:pStyle w:val="p5"/>
        <w:ind w:firstLine="525"/>
        <w:jc w:val="both"/>
        <w:rPr>
          <w:rFonts w:ascii="Arial" w:hAnsi="Arial" w:cs="Arial"/>
          <w:b/>
        </w:rPr>
      </w:pPr>
    </w:p>
    <w:p w:rsidR="00523FA4" w:rsidRPr="00523FA4" w:rsidRDefault="00523FA4" w:rsidP="00523FA4">
      <w:pPr>
        <w:pStyle w:val="p5"/>
        <w:ind w:firstLine="525"/>
        <w:jc w:val="both"/>
        <w:rPr>
          <w:rFonts w:ascii="Arial" w:hAnsi="Arial" w:cs="Arial"/>
        </w:rPr>
      </w:pPr>
      <w:r w:rsidRPr="00523FA4">
        <w:rPr>
          <w:rFonts w:ascii="Arial" w:hAnsi="Arial" w:cs="Arial"/>
          <w:b/>
        </w:rPr>
        <w:t>8 -</w:t>
      </w:r>
      <w:r w:rsidRPr="00523FA4">
        <w:rPr>
          <w:rFonts w:ascii="Arial" w:hAnsi="Arial" w:cs="Arial"/>
        </w:rPr>
        <w:t xml:space="preserve"> Certidões </w:t>
      </w:r>
      <w:r w:rsidRPr="00523FA4">
        <w:rPr>
          <w:rFonts w:ascii="Arial" w:hAnsi="Arial" w:cs="Arial"/>
          <w:b/>
          <w:u w:val="single"/>
        </w:rPr>
        <w:t>negativas</w:t>
      </w:r>
      <w:r w:rsidRPr="00523FA4">
        <w:rPr>
          <w:rFonts w:ascii="Arial" w:hAnsi="Arial" w:cs="Arial"/>
        </w:rPr>
        <w:t xml:space="preserve"> de </w:t>
      </w:r>
      <w:r w:rsidRPr="00523FA4">
        <w:rPr>
          <w:rFonts w:ascii="Arial" w:hAnsi="Arial" w:cs="Arial"/>
          <w:b/>
          <w:u w:val="single"/>
        </w:rPr>
        <w:t>tributos</w:t>
      </w:r>
      <w:r w:rsidRPr="00523FA4">
        <w:rPr>
          <w:rFonts w:ascii="Arial" w:hAnsi="Arial" w:cs="Arial"/>
        </w:rPr>
        <w:t xml:space="preserve"> federais, estaduais e municipais incidentes sobre o imóvel.</w:t>
      </w:r>
    </w:p>
    <w:p w:rsidR="00523FA4" w:rsidRPr="00523FA4" w:rsidRDefault="00523FA4" w:rsidP="00523FA4">
      <w:pPr>
        <w:pStyle w:val="p5"/>
        <w:ind w:firstLine="525"/>
        <w:jc w:val="both"/>
        <w:rPr>
          <w:rFonts w:ascii="Arial" w:hAnsi="Arial" w:cs="Arial"/>
        </w:rPr>
      </w:pPr>
      <w:r w:rsidRPr="00523FA4">
        <w:rPr>
          <w:rFonts w:ascii="Arial" w:hAnsi="Arial" w:cs="Arial"/>
        </w:rPr>
        <w:t xml:space="preserve">Essas certidões serão obtidas pessoalmente junto às Receitas Federais, Estaduais e Municipais. </w:t>
      </w:r>
    </w:p>
    <w:p w:rsidR="00523FA4" w:rsidRPr="00523FA4" w:rsidRDefault="00523FA4" w:rsidP="00523FA4">
      <w:pPr>
        <w:pStyle w:val="p5"/>
        <w:ind w:firstLine="525"/>
        <w:jc w:val="both"/>
        <w:rPr>
          <w:rFonts w:ascii="Arial" w:hAnsi="Arial" w:cs="Arial"/>
        </w:rPr>
      </w:pPr>
    </w:p>
    <w:p w:rsidR="00523FA4" w:rsidRPr="00523FA4" w:rsidRDefault="00523FA4" w:rsidP="00523FA4">
      <w:pPr>
        <w:pStyle w:val="p5"/>
        <w:ind w:firstLine="525"/>
        <w:jc w:val="both"/>
        <w:rPr>
          <w:rFonts w:ascii="Arial" w:hAnsi="Arial" w:cs="Arial"/>
        </w:rPr>
      </w:pPr>
      <w:r w:rsidRPr="00523FA4">
        <w:rPr>
          <w:rFonts w:ascii="Arial" w:hAnsi="Arial" w:cs="Arial"/>
          <w:b/>
        </w:rPr>
        <w:t>9 –</w:t>
      </w:r>
      <w:r w:rsidRPr="00523FA4">
        <w:rPr>
          <w:rFonts w:ascii="Arial" w:hAnsi="Arial" w:cs="Arial"/>
        </w:rPr>
        <w:t xml:space="preserve"> Certidão </w:t>
      </w:r>
      <w:r w:rsidRPr="00523FA4">
        <w:rPr>
          <w:rFonts w:ascii="Arial" w:hAnsi="Arial" w:cs="Arial"/>
          <w:b/>
          <w:u w:val="single"/>
        </w:rPr>
        <w:t>negativa</w:t>
      </w:r>
      <w:r w:rsidRPr="00523FA4">
        <w:rPr>
          <w:rFonts w:ascii="Arial" w:hAnsi="Arial" w:cs="Arial"/>
        </w:rPr>
        <w:t xml:space="preserve"> de </w:t>
      </w:r>
      <w:r w:rsidRPr="00523FA4">
        <w:rPr>
          <w:rFonts w:ascii="Arial" w:hAnsi="Arial" w:cs="Arial"/>
          <w:b/>
          <w:u w:val="single"/>
        </w:rPr>
        <w:t>ações reais</w:t>
      </w:r>
      <w:r w:rsidRPr="00523FA4">
        <w:rPr>
          <w:rFonts w:ascii="Arial" w:hAnsi="Arial" w:cs="Arial"/>
        </w:rPr>
        <w:t xml:space="preserve"> referentes ao imóvel, pelo período de 10 (dez) ano, contados a partir da data do pedido de loteamento.</w:t>
      </w:r>
    </w:p>
    <w:p w:rsidR="00523FA4" w:rsidRPr="00523FA4" w:rsidRDefault="00523FA4" w:rsidP="00523FA4">
      <w:pPr>
        <w:pStyle w:val="p5"/>
        <w:ind w:firstLine="525"/>
        <w:jc w:val="both"/>
        <w:rPr>
          <w:rFonts w:ascii="Arial" w:hAnsi="Arial" w:cs="Arial"/>
        </w:rPr>
      </w:pPr>
      <w:r w:rsidRPr="00523FA4">
        <w:rPr>
          <w:rFonts w:ascii="Arial" w:hAnsi="Arial" w:cs="Arial"/>
        </w:rPr>
        <w:t xml:space="preserve">Deve ser solicitada pessoalmente no </w:t>
      </w:r>
      <w:r w:rsidRPr="00523FA4">
        <w:rPr>
          <w:rFonts w:ascii="Arial" w:hAnsi="Arial" w:cs="Arial"/>
          <w:u w:val="single"/>
        </w:rPr>
        <w:t>Cartório</w:t>
      </w:r>
      <w:r w:rsidRPr="00523FA4">
        <w:rPr>
          <w:rFonts w:ascii="Arial" w:hAnsi="Arial" w:cs="Arial"/>
        </w:rPr>
        <w:t xml:space="preserve"> de Registro de </w:t>
      </w:r>
      <w:r w:rsidRPr="00523FA4">
        <w:rPr>
          <w:rFonts w:ascii="Arial" w:hAnsi="Arial" w:cs="Arial"/>
          <w:u w:val="single"/>
        </w:rPr>
        <w:t>Imóveis</w:t>
      </w:r>
      <w:r w:rsidRPr="00523FA4">
        <w:rPr>
          <w:rFonts w:ascii="Arial" w:hAnsi="Arial" w:cs="Arial"/>
        </w:rPr>
        <w:t xml:space="preserve"> ou no site www.crimg.com.br</w:t>
      </w:r>
      <w:r w:rsidRPr="00523FA4">
        <w:rPr>
          <w:rStyle w:val="nfase"/>
          <w:rFonts w:ascii="Arial" w:hAnsi="Arial" w:cs="Arial"/>
        </w:rPr>
        <w:t>/</w:t>
      </w:r>
    </w:p>
    <w:p w:rsidR="00523FA4" w:rsidRPr="00523FA4" w:rsidRDefault="00523FA4" w:rsidP="00523FA4">
      <w:pPr>
        <w:pStyle w:val="p5"/>
        <w:ind w:firstLine="525"/>
        <w:jc w:val="both"/>
        <w:rPr>
          <w:rFonts w:ascii="Arial" w:hAnsi="Arial" w:cs="Arial"/>
        </w:rPr>
      </w:pPr>
    </w:p>
    <w:p w:rsidR="00523FA4" w:rsidRPr="00523FA4" w:rsidRDefault="00523FA4" w:rsidP="00523FA4">
      <w:pPr>
        <w:pStyle w:val="p5"/>
        <w:ind w:firstLine="525"/>
        <w:jc w:val="both"/>
        <w:rPr>
          <w:rFonts w:ascii="Arial" w:hAnsi="Arial" w:cs="Arial"/>
        </w:rPr>
      </w:pPr>
      <w:r w:rsidRPr="00523FA4">
        <w:rPr>
          <w:rFonts w:ascii="Arial" w:hAnsi="Arial" w:cs="Arial"/>
          <w:b/>
        </w:rPr>
        <w:t>10 –</w:t>
      </w:r>
      <w:r w:rsidRPr="00523FA4">
        <w:rPr>
          <w:rFonts w:ascii="Arial" w:hAnsi="Arial" w:cs="Arial"/>
        </w:rPr>
        <w:t xml:space="preserve"> Certidão de </w:t>
      </w:r>
      <w:r w:rsidRPr="00523FA4">
        <w:rPr>
          <w:rFonts w:ascii="Arial" w:hAnsi="Arial" w:cs="Arial"/>
          <w:b/>
          <w:u w:val="single"/>
        </w:rPr>
        <w:t>ônus reais</w:t>
      </w:r>
      <w:r w:rsidRPr="00523FA4">
        <w:rPr>
          <w:rFonts w:ascii="Arial" w:hAnsi="Arial" w:cs="Arial"/>
        </w:rPr>
        <w:t xml:space="preserve"> relativos ao imóvel.</w:t>
      </w:r>
    </w:p>
    <w:p w:rsidR="00523FA4" w:rsidRPr="00523FA4" w:rsidRDefault="00523FA4" w:rsidP="00523FA4">
      <w:pPr>
        <w:pStyle w:val="p5"/>
        <w:ind w:firstLine="525"/>
        <w:jc w:val="both"/>
        <w:rPr>
          <w:rFonts w:ascii="Arial" w:hAnsi="Arial" w:cs="Arial"/>
        </w:rPr>
      </w:pPr>
      <w:r w:rsidRPr="00523FA4">
        <w:rPr>
          <w:rFonts w:ascii="Arial" w:hAnsi="Arial" w:cs="Arial"/>
        </w:rPr>
        <w:t xml:space="preserve">Deve ser solicitada pessoalmente no </w:t>
      </w:r>
      <w:r w:rsidRPr="00523FA4">
        <w:rPr>
          <w:rFonts w:ascii="Arial" w:hAnsi="Arial" w:cs="Arial"/>
          <w:u w:val="single"/>
        </w:rPr>
        <w:t>Cartório</w:t>
      </w:r>
      <w:r w:rsidRPr="00523FA4">
        <w:rPr>
          <w:rFonts w:ascii="Arial" w:hAnsi="Arial" w:cs="Arial"/>
        </w:rPr>
        <w:t xml:space="preserve"> de Registro de </w:t>
      </w:r>
      <w:r w:rsidRPr="00523FA4">
        <w:rPr>
          <w:rFonts w:ascii="Arial" w:hAnsi="Arial" w:cs="Arial"/>
          <w:u w:val="single"/>
        </w:rPr>
        <w:t>Imóveis</w:t>
      </w:r>
      <w:r w:rsidRPr="00523FA4">
        <w:rPr>
          <w:rFonts w:ascii="Arial" w:hAnsi="Arial" w:cs="Arial"/>
        </w:rPr>
        <w:t xml:space="preserve"> ou no site www.crimg.com.br</w:t>
      </w:r>
    </w:p>
    <w:p w:rsidR="00523FA4" w:rsidRPr="00523FA4" w:rsidRDefault="00523FA4" w:rsidP="00523FA4">
      <w:pPr>
        <w:pStyle w:val="p5"/>
        <w:ind w:firstLine="525"/>
        <w:jc w:val="both"/>
        <w:rPr>
          <w:rFonts w:ascii="Arial" w:hAnsi="Arial" w:cs="Arial"/>
        </w:rPr>
      </w:pPr>
      <w:r w:rsidRPr="00523FA4">
        <w:rPr>
          <w:rFonts w:ascii="Arial" w:hAnsi="Arial" w:cs="Arial"/>
          <w:b/>
        </w:rPr>
        <w:t>11 –</w:t>
      </w:r>
      <w:r w:rsidRPr="00523FA4">
        <w:rPr>
          <w:rFonts w:ascii="Arial" w:hAnsi="Arial" w:cs="Arial"/>
        </w:rPr>
        <w:t xml:space="preserve"> Ato de </w:t>
      </w:r>
      <w:r w:rsidRPr="00523FA4">
        <w:rPr>
          <w:rFonts w:ascii="Arial" w:hAnsi="Arial" w:cs="Arial"/>
          <w:b/>
          <w:u w:val="single"/>
        </w:rPr>
        <w:t>aprovação do loteamento</w:t>
      </w:r>
      <w:r w:rsidRPr="00523FA4">
        <w:rPr>
          <w:rFonts w:ascii="Arial" w:hAnsi="Arial" w:cs="Arial"/>
        </w:rPr>
        <w:t xml:space="preserve"> pela Prefeitura Municipal (original ou cópia autenticada), cuja validade, para fins de registro, é de 180 dias. </w:t>
      </w:r>
    </w:p>
    <w:p w:rsidR="00523FA4" w:rsidRPr="00523FA4" w:rsidRDefault="00523FA4" w:rsidP="00523FA4">
      <w:pPr>
        <w:pStyle w:val="p5"/>
        <w:ind w:firstLine="525"/>
        <w:jc w:val="both"/>
        <w:rPr>
          <w:rFonts w:ascii="Arial" w:hAnsi="Arial" w:cs="Arial"/>
        </w:rPr>
      </w:pPr>
      <w:r w:rsidRPr="00523FA4">
        <w:rPr>
          <w:rFonts w:ascii="Arial" w:hAnsi="Arial" w:cs="Arial"/>
        </w:rPr>
        <w:t>Deve ser solicitado pessoalmente na Prefeitura de Alfenas - MG, contendo, no mínimo:</w:t>
      </w:r>
    </w:p>
    <w:p w:rsidR="00523FA4" w:rsidRPr="00523FA4" w:rsidRDefault="00523FA4" w:rsidP="00523FA4">
      <w:pPr>
        <w:pStyle w:val="p5"/>
        <w:numPr>
          <w:ilvl w:val="1"/>
          <w:numId w:val="10"/>
        </w:numPr>
        <w:jc w:val="both"/>
        <w:rPr>
          <w:rFonts w:ascii="Arial" w:hAnsi="Arial" w:cs="Arial"/>
        </w:rPr>
      </w:pPr>
      <w:r w:rsidRPr="00523FA4">
        <w:rPr>
          <w:rFonts w:ascii="Arial" w:hAnsi="Arial" w:cs="Arial"/>
          <w:b/>
          <w:u w:val="single"/>
        </w:rPr>
        <w:t>Planta</w:t>
      </w:r>
      <w:r w:rsidRPr="00523FA4">
        <w:rPr>
          <w:rFonts w:ascii="Arial" w:hAnsi="Arial" w:cs="Arial"/>
        </w:rPr>
        <w:t xml:space="preserve"> do loteamento com firmas reconhecidas do loteador e do responsável técnico.</w:t>
      </w:r>
    </w:p>
    <w:p w:rsidR="00523FA4" w:rsidRPr="00523FA4" w:rsidRDefault="00523FA4" w:rsidP="00523FA4">
      <w:pPr>
        <w:pStyle w:val="p5"/>
        <w:numPr>
          <w:ilvl w:val="1"/>
          <w:numId w:val="10"/>
        </w:numPr>
        <w:jc w:val="both"/>
        <w:rPr>
          <w:rFonts w:ascii="Arial" w:hAnsi="Arial" w:cs="Arial"/>
        </w:rPr>
      </w:pPr>
      <w:r w:rsidRPr="00523FA4">
        <w:rPr>
          <w:rFonts w:ascii="Arial" w:hAnsi="Arial" w:cs="Arial"/>
          <w:b/>
          <w:u w:val="single"/>
        </w:rPr>
        <w:t>Memorial descritivo</w:t>
      </w:r>
      <w:r w:rsidRPr="00523FA4">
        <w:rPr>
          <w:rFonts w:ascii="Arial" w:hAnsi="Arial" w:cs="Arial"/>
        </w:rPr>
        <w:t>, com firmas reconhecidas do loteador e do responsável técnico, e deverá conter todos os elementos de identificação sendo: os característicos, as confrontações e a localização do imóvel, mencionando os nomes dos confrontantes e, ainda, quando se tratar só de terreno, se esse fica do lado par ou do lado ímpar do logradouro, em que quadra e a que distância métrica da edificação ou da esquina mais próxima, e seu respectivo perímetro. (</w:t>
      </w:r>
      <w:proofErr w:type="gramStart"/>
      <w:r w:rsidRPr="00523FA4">
        <w:rPr>
          <w:rFonts w:ascii="Arial" w:hAnsi="Arial" w:cs="Arial"/>
        </w:rPr>
        <w:t>art.</w:t>
      </w:r>
      <w:proofErr w:type="gramEnd"/>
      <w:r w:rsidRPr="00523FA4">
        <w:rPr>
          <w:rFonts w:ascii="Arial" w:hAnsi="Arial" w:cs="Arial"/>
        </w:rPr>
        <w:t xml:space="preserve"> 225 da Lei 6.015/73). </w:t>
      </w:r>
      <w:proofErr w:type="gramStart"/>
      <w:r w:rsidRPr="00523FA4">
        <w:rPr>
          <w:rFonts w:ascii="Arial" w:hAnsi="Arial" w:cs="Arial"/>
        </w:rPr>
        <w:t>Vide Anexo</w:t>
      </w:r>
      <w:proofErr w:type="gramEnd"/>
      <w:r w:rsidRPr="00523FA4">
        <w:rPr>
          <w:rFonts w:ascii="Arial" w:hAnsi="Arial" w:cs="Arial"/>
        </w:rPr>
        <w:t xml:space="preserve"> B.</w:t>
      </w:r>
    </w:p>
    <w:p w:rsidR="00523FA4" w:rsidRPr="00523FA4" w:rsidRDefault="00523FA4" w:rsidP="00523FA4">
      <w:pPr>
        <w:pStyle w:val="p5"/>
        <w:numPr>
          <w:ilvl w:val="1"/>
          <w:numId w:val="10"/>
        </w:numPr>
        <w:jc w:val="both"/>
        <w:rPr>
          <w:rFonts w:ascii="Arial" w:hAnsi="Arial" w:cs="Arial"/>
        </w:rPr>
      </w:pPr>
      <w:r w:rsidRPr="00523FA4">
        <w:rPr>
          <w:rFonts w:ascii="Arial" w:hAnsi="Arial" w:cs="Arial"/>
        </w:rPr>
        <w:t>Anotação de Responsabilidade Técnica (ART) do CREA, quitada, referente aos serviços profissionais executados.</w:t>
      </w:r>
    </w:p>
    <w:p w:rsidR="00523FA4" w:rsidRPr="00523FA4" w:rsidRDefault="00523FA4" w:rsidP="00523FA4">
      <w:pPr>
        <w:spacing w:before="100" w:beforeAutospacing="1" w:after="100" w:afterAutospacing="1" w:line="240" w:lineRule="auto"/>
        <w:ind w:left="708"/>
        <w:jc w:val="both"/>
        <w:rPr>
          <w:rFonts w:ascii="Arial" w:eastAsia="Times New Roman" w:hAnsi="Arial" w:cs="Arial"/>
          <w:b/>
          <w:sz w:val="24"/>
          <w:szCs w:val="24"/>
          <w:lang w:eastAsia="pt-BR"/>
        </w:rPr>
      </w:pPr>
      <w:r w:rsidRPr="00523FA4">
        <w:rPr>
          <w:rFonts w:ascii="Arial" w:hAnsi="Arial" w:cs="Arial"/>
          <w:b/>
        </w:rPr>
        <w:lastRenderedPageBreak/>
        <w:t xml:space="preserve">Obs.: </w:t>
      </w:r>
      <w:r w:rsidRPr="00523FA4">
        <w:rPr>
          <w:rFonts w:ascii="Arial" w:eastAsia="Times New Roman" w:hAnsi="Arial" w:cs="Arial"/>
          <w:b/>
          <w:sz w:val="24"/>
          <w:szCs w:val="24"/>
          <w:lang w:eastAsia="pt-BR"/>
        </w:rPr>
        <w:t>Apresentar o memorial e a planta impressos e em um arquivo virtual compatível com o Word.</w:t>
      </w:r>
    </w:p>
    <w:p w:rsidR="00523FA4" w:rsidRPr="00523FA4" w:rsidRDefault="00523FA4" w:rsidP="00523FA4">
      <w:pPr>
        <w:pStyle w:val="p5"/>
        <w:ind w:left="525"/>
        <w:jc w:val="both"/>
        <w:rPr>
          <w:rFonts w:ascii="Arial" w:hAnsi="Arial" w:cs="Arial"/>
        </w:rPr>
      </w:pPr>
      <w:r w:rsidRPr="00523FA4">
        <w:rPr>
          <w:rFonts w:ascii="Arial" w:hAnsi="Arial" w:cs="Arial"/>
        </w:rPr>
        <w:br/>
      </w:r>
      <w:r w:rsidRPr="00523FA4">
        <w:rPr>
          <w:rFonts w:ascii="Arial" w:hAnsi="Arial" w:cs="Arial"/>
          <w:b/>
        </w:rPr>
        <w:t>12</w:t>
      </w:r>
      <w:r w:rsidRPr="00523FA4">
        <w:rPr>
          <w:rFonts w:ascii="Arial" w:hAnsi="Arial" w:cs="Arial"/>
        </w:rPr>
        <w:t xml:space="preserve"> </w:t>
      </w:r>
      <w:r w:rsidRPr="00523FA4">
        <w:rPr>
          <w:rFonts w:ascii="Arial" w:hAnsi="Arial" w:cs="Arial"/>
          <w:b/>
        </w:rPr>
        <w:t xml:space="preserve">– </w:t>
      </w:r>
      <w:r w:rsidRPr="00523FA4">
        <w:rPr>
          <w:rFonts w:ascii="Arial" w:hAnsi="Arial" w:cs="Arial"/>
          <w:u w:val="single"/>
        </w:rPr>
        <w:t>COMPROVANTE</w:t>
      </w:r>
      <w:r w:rsidRPr="00523FA4">
        <w:rPr>
          <w:rFonts w:ascii="Arial" w:hAnsi="Arial" w:cs="Arial"/>
        </w:rPr>
        <w:t xml:space="preserve"> do termo de </w:t>
      </w:r>
      <w:r w:rsidRPr="00523FA4">
        <w:rPr>
          <w:rFonts w:ascii="Arial" w:hAnsi="Arial" w:cs="Arial"/>
          <w:u w:val="single"/>
        </w:rPr>
        <w:t>verificação</w:t>
      </w:r>
      <w:r w:rsidRPr="00523FA4">
        <w:rPr>
          <w:rFonts w:ascii="Arial" w:hAnsi="Arial" w:cs="Arial"/>
        </w:rPr>
        <w:t xml:space="preserve"> pela Prefeitura Municipal de Alfenas, da execução das obras exigidas por legislação municipal, que incluirão, no mínimo, a execução das vias de circulação do loteamento, demarcação dos lotes, quadras e logradouros e das obras de escoamento das águas pluviais OU, da aprovação de um </w:t>
      </w:r>
      <w:r w:rsidRPr="00523FA4">
        <w:rPr>
          <w:rFonts w:ascii="Arial" w:hAnsi="Arial" w:cs="Arial"/>
          <w:u w:val="single"/>
        </w:rPr>
        <w:t>CRONOGRAMA</w:t>
      </w:r>
      <w:r w:rsidRPr="00523FA4">
        <w:rPr>
          <w:rFonts w:ascii="Arial" w:hAnsi="Arial" w:cs="Arial"/>
        </w:rPr>
        <w:t xml:space="preserve">, no qual conste prazo de execução das obras, não superior a 4 </w:t>
      </w:r>
      <w:r w:rsidRPr="00523FA4">
        <w:rPr>
          <w:rFonts w:ascii="Arial" w:hAnsi="Arial" w:cs="Arial"/>
          <w:u w:val="single"/>
        </w:rPr>
        <w:t>anos</w:t>
      </w:r>
      <w:r w:rsidRPr="00523FA4">
        <w:rPr>
          <w:rFonts w:ascii="Arial" w:hAnsi="Arial" w:cs="Arial"/>
        </w:rPr>
        <w:t xml:space="preserve"> (quatro anos), assinado pelo loteador e pelo representante do município.</w:t>
      </w:r>
      <w:r w:rsidRPr="00523FA4">
        <w:rPr>
          <w:rFonts w:ascii="Arial" w:hAnsi="Arial" w:cs="Arial"/>
          <w:u w:val="single"/>
        </w:rPr>
        <w:t xml:space="preserve"> </w:t>
      </w:r>
    </w:p>
    <w:p w:rsidR="00523FA4" w:rsidRPr="00523FA4" w:rsidRDefault="00523FA4" w:rsidP="00523FA4">
      <w:pPr>
        <w:pStyle w:val="p5"/>
        <w:ind w:firstLine="525"/>
        <w:jc w:val="both"/>
        <w:rPr>
          <w:rFonts w:ascii="Arial" w:hAnsi="Arial" w:cs="Arial"/>
        </w:rPr>
      </w:pPr>
      <w:r w:rsidRPr="00523FA4">
        <w:rPr>
          <w:rFonts w:ascii="Arial" w:hAnsi="Arial" w:cs="Arial"/>
        </w:rPr>
        <w:t>Deve ser solicitada pessoalmente na Prefeitura de Alfenas</w:t>
      </w:r>
    </w:p>
    <w:p w:rsidR="00523FA4" w:rsidRPr="00523FA4" w:rsidRDefault="00523FA4" w:rsidP="00523FA4">
      <w:pPr>
        <w:pStyle w:val="p5"/>
        <w:ind w:firstLine="525"/>
        <w:jc w:val="both"/>
        <w:rPr>
          <w:rFonts w:ascii="Arial" w:hAnsi="Arial" w:cs="Arial"/>
        </w:rPr>
      </w:pPr>
    </w:p>
    <w:p w:rsidR="00523FA4" w:rsidRPr="00523FA4" w:rsidRDefault="00523FA4" w:rsidP="00523FA4">
      <w:pPr>
        <w:pStyle w:val="p5"/>
        <w:ind w:firstLine="525"/>
        <w:jc w:val="both"/>
        <w:rPr>
          <w:rFonts w:ascii="Arial" w:hAnsi="Arial" w:cs="Arial"/>
        </w:rPr>
      </w:pPr>
      <w:r w:rsidRPr="00523FA4">
        <w:rPr>
          <w:rFonts w:ascii="Arial" w:hAnsi="Arial" w:cs="Arial"/>
          <w:b/>
        </w:rPr>
        <w:t>13</w:t>
      </w:r>
      <w:r w:rsidRPr="00523FA4">
        <w:rPr>
          <w:rFonts w:ascii="Arial" w:hAnsi="Arial" w:cs="Arial"/>
        </w:rPr>
        <w:t xml:space="preserve"> </w:t>
      </w:r>
      <w:r w:rsidRPr="00523FA4">
        <w:rPr>
          <w:rFonts w:ascii="Arial" w:hAnsi="Arial" w:cs="Arial"/>
          <w:b/>
        </w:rPr>
        <w:t xml:space="preserve">– </w:t>
      </w:r>
      <w:r w:rsidRPr="00523FA4">
        <w:rPr>
          <w:rFonts w:ascii="Arial" w:hAnsi="Arial" w:cs="Arial"/>
          <w:u w:val="single"/>
        </w:rPr>
        <w:t>Instrumento de garantia</w:t>
      </w:r>
      <w:r w:rsidRPr="00523FA4">
        <w:rPr>
          <w:rFonts w:ascii="Arial" w:hAnsi="Arial" w:cs="Arial"/>
        </w:rPr>
        <w:t xml:space="preserve"> para a execução das obras. </w:t>
      </w:r>
    </w:p>
    <w:p w:rsidR="00523FA4" w:rsidRPr="00523FA4" w:rsidRDefault="00523FA4" w:rsidP="00523FA4">
      <w:pPr>
        <w:pStyle w:val="p9"/>
        <w:ind w:firstLine="525"/>
        <w:jc w:val="both"/>
        <w:rPr>
          <w:rStyle w:val="nfase"/>
          <w:rFonts w:ascii="Arial" w:hAnsi="Arial" w:cs="Arial"/>
          <w:i w:val="0"/>
          <w:iCs w:val="0"/>
        </w:rPr>
      </w:pPr>
      <w:r w:rsidRPr="00523FA4">
        <w:rPr>
          <w:rStyle w:val="nfase"/>
          <w:rFonts w:ascii="Arial" w:hAnsi="Arial" w:cs="Arial"/>
        </w:rPr>
        <w:t xml:space="preserve">Por exemplo: </w:t>
      </w:r>
      <w:r w:rsidRPr="00523FA4">
        <w:rPr>
          <w:rStyle w:val="nfase"/>
          <w:rFonts w:ascii="Arial" w:hAnsi="Arial" w:cs="Arial"/>
          <w:i w:val="0"/>
          <w:iCs w:val="0"/>
        </w:rPr>
        <w:t xml:space="preserve">Escritura Pública de </w:t>
      </w:r>
      <w:r w:rsidRPr="00523FA4">
        <w:rPr>
          <w:rStyle w:val="nfase"/>
          <w:rFonts w:ascii="Arial" w:hAnsi="Arial" w:cs="Arial"/>
        </w:rPr>
        <w:t>Hipoteca; Alienação Fiduciária, etc.</w:t>
      </w:r>
    </w:p>
    <w:p w:rsidR="00523FA4" w:rsidRPr="00523FA4" w:rsidRDefault="00523FA4" w:rsidP="00523FA4">
      <w:pPr>
        <w:pStyle w:val="p5"/>
        <w:ind w:firstLine="525"/>
        <w:jc w:val="both"/>
        <w:rPr>
          <w:rFonts w:ascii="Arial" w:hAnsi="Arial" w:cs="Arial"/>
        </w:rPr>
      </w:pPr>
    </w:p>
    <w:p w:rsidR="00523FA4" w:rsidRPr="00523FA4" w:rsidRDefault="00523FA4" w:rsidP="00523FA4">
      <w:pPr>
        <w:pStyle w:val="p5"/>
        <w:ind w:firstLine="525"/>
        <w:jc w:val="both"/>
        <w:rPr>
          <w:rFonts w:ascii="Arial" w:hAnsi="Arial" w:cs="Arial"/>
        </w:rPr>
      </w:pPr>
      <w:r w:rsidRPr="00523FA4">
        <w:rPr>
          <w:rFonts w:ascii="Arial" w:hAnsi="Arial" w:cs="Arial"/>
          <w:b/>
        </w:rPr>
        <w:t>14</w:t>
      </w:r>
      <w:r w:rsidRPr="00523FA4">
        <w:rPr>
          <w:rFonts w:ascii="Arial" w:hAnsi="Arial" w:cs="Arial"/>
        </w:rPr>
        <w:t xml:space="preserve"> </w:t>
      </w:r>
      <w:r w:rsidRPr="00523FA4">
        <w:rPr>
          <w:rFonts w:ascii="Arial" w:hAnsi="Arial" w:cs="Arial"/>
          <w:b/>
        </w:rPr>
        <w:t xml:space="preserve">– </w:t>
      </w:r>
      <w:r w:rsidRPr="00523FA4">
        <w:rPr>
          <w:rFonts w:ascii="Arial" w:hAnsi="Arial" w:cs="Arial"/>
        </w:rPr>
        <w:t xml:space="preserve">Exemplar do </w:t>
      </w:r>
      <w:r w:rsidRPr="00523FA4">
        <w:rPr>
          <w:rFonts w:ascii="Arial" w:hAnsi="Arial" w:cs="Arial"/>
          <w:u w:val="single"/>
        </w:rPr>
        <w:t>contrato</w:t>
      </w:r>
      <w:r w:rsidRPr="00523FA4">
        <w:rPr>
          <w:rFonts w:ascii="Arial" w:hAnsi="Arial" w:cs="Arial"/>
        </w:rPr>
        <w:t xml:space="preserve"> padrão de </w:t>
      </w:r>
      <w:r w:rsidRPr="00523FA4">
        <w:rPr>
          <w:rFonts w:ascii="Arial" w:hAnsi="Arial" w:cs="Arial"/>
          <w:u w:val="single"/>
        </w:rPr>
        <w:t>promessa de venda</w:t>
      </w:r>
      <w:r w:rsidRPr="00523FA4">
        <w:rPr>
          <w:rFonts w:ascii="Arial" w:hAnsi="Arial" w:cs="Arial"/>
        </w:rPr>
        <w:t xml:space="preserve">, OU de </w:t>
      </w:r>
      <w:r w:rsidRPr="00523FA4">
        <w:rPr>
          <w:rFonts w:ascii="Arial" w:hAnsi="Arial" w:cs="Arial"/>
          <w:u w:val="single"/>
        </w:rPr>
        <w:t>cessão</w:t>
      </w:r>
      <w:r w:rsidRPr="00523FA4">
        <w:rPr>
          <w:rFonts w:ascii="Arial" w:hAnsi="Arial" w:cs="Arial"/>
        </w:rPr>
        <w:t xml:space="preserve"> OU de </w:t>
      </w:r>
      <w:r w:rsidRPr="00523FA4">
        <w:rPr>
          <w:rFonts w:ascii="Arial" w:hAnsi="Arial" w:cs="Arial"/>
          <w:u w:val="single"/>
        </w:rPr>
        <w:t>promessa de cessão</w:t>
      </w:r>
      <w:r w:rsidRPr="00523FA4">
        <w:rPr>
          <w:rFonts w:ascii="Arial" w:hAnsi="Arial" w:cs="Arial"/>
        </w:rPr>
        <w:t>, do qual constarão obrigatoriamente:</w:t>
      </w:r>
    </w:p>
    <w:p w:rsidR="00523FA4" w:rsidRPr="00523FA4" w:rsidRDefault="00523FA4" w:rsidP="00523FA4">
      <w:pPr>
        <w:pStyle w:val="p5"/>
        <w:spacing w:before="0" w:beforeAutospacing="0" w:after="0" w:afterAutospacing="0"/>
        <w:ind w:left="527"/>
        <w:jc w:val="both"/>
        <w:rPr>
          <w:rFonts w:ascii="Arial" w:hAnsi="Arial" w:cs="Arial"/>
          <w:i/>
        </w:rPr>
      </w:pPr>
      <w:proofErr w:type="gramStart"/>
      <w:r w:rsidRPr="00523FA4">
        <w:rPr>
          <w:rFonts w:ascii="Arial" w:hAnsi="Arial" w:cs="Arial"/>
          <w:i/>
        </w:rPr>
        <w:t>a</w:t>
      </w:r>
      <w:proofErr w:type="gramEnd"/>
      <w:r w:rsidRPr="00523FA4">
        <w:rPr>
          <w:rFonts w:ascii="Arial" w:hAnsi="Arial" w:cs="Arial"/>
          <w:i/>
        </w:rPr>
        <w:t xml:space="preserve"> - nome, registro civil, cadastro fiscal no Ministério da Fazenda, nacionalidade, estado civil e residência dos contratantes;</w:t>
      </w:r>
    </w:p>
    <w:p w:rsidR="00523FA4" w:rsidRPr="00523FA4" w:rsidRDefault="00523FA4" w:rsidP="00523FA4">
      <w:pPr>
        <w:pStyle w:val="p5"/>
        <w:spacing w:before="0" w:beforeAutospacing="0" w:after="0" w:afterAutospacing="0"/>
        <w:ind w:left="527"/>
        <w:jc w:val="both"/>
        <w:rPr>
          <w:rFonts w:ascii="Arial" w:hAnsi="Arial" w:cs="Arial"/>
          <w:i/>
        </w:rPr>
      </w:pPr>
      <w:proofErr w:type="gramStart"/>
      <w:r w:rsidRPr="00523FA4">
        <w:rPr>
          <w:rFonts w:ascii="Arial" w:hAnsi="Arial" w:cs="Arial"/>
          <w:i/>
        </w:rPr>
        <w:t>b</w:t>
      </w:r>
      <w:proofErr w:type="gramEnd"/>
      <w:r w:rsidRPr="00523FA4">
        <w:rPr>
          <w:rFonts w:ascii="Arial" w:hAnsi="Arial" w:cs="Arial"/>
          <w:i/>
        </w:rPr>
        <w:t xml:space="preserve"> - denominação e situação do loteamento, número e data da inscrição;</w:t>
      </w:r>
    </w:p>
    <w:p w:rsidR="00523FA4" w:rsidRPr="00523FA4" w:rsidRDefault="00523FA4" w:rsidP="00523FA4">
      <w:pPr>
        <w:pStyle w:val="p5"/>
        <w:spacing w:before="0" w:beforeAutospacing="0" w:after="0" w:afterAutospacing="0"/>
        <w:ind w:left="527"/>
        <w:jc w:val="both"/>
        <w:rPr>
          <w:rFonts w:ascii="Arial" w:hAnsi="Arial" w:cs="Arial"/>
          <w:i/>
        </w:rPr>
      </w:pPr>
      <w:proofErr w:type="gramStart"/>
      <w:r w:rsidRPr="00523FA4">
        <w:rPr>
          <w:rFonts w:ascii="Arial" w:hAnsi="Arial" w:cs="Arial"/>
          <w:i/>
        </w:rPr>
        <w:t>c</w:t>
      </w:r>
      <w:proofErr w:type="gramEnd"/>
      <w:r w:rsidRPr="00523FA4">
        <w:rPr>
          <w:rFonts w:ascii="Arial" w:hAnsi="Arial" w:cs="Arial"/>
          <w:i/>
        </w:rPr>
        <w:t xml:space="preserve"> - descrição do lote ou dos lotes que forem objeto de compromissos, confrontações, área e outras características;</w:t>
      </w:r>
    </w:p>
    <w:p w:rsidR="00523FA4" w:rsidRPr="00523FA4" w:rsidRDefault="00523FA4" w:rsidP="00523FA4">
      <w:pPr>
        <w:pStyle w:val="p5"/>
        <w:spacing w:before="0" w:beforeAutospacing="0" w:after="0" w:afterAutospacing="0"/>
        <w:ind w:left="527"/>
        <w:jc w:val="both"/>
        <w:rPr>
          <w:rFonts w:ascii="Arial" w:hAnsi="Arial" w:cs="Arial"/>
          <w:i/>
        </w:rPr>
      </w:pPr>
      <w:proofErr w:type="gramStart"/>
      <w:r w:rsidRPr="00523FA4">
        <w:rPr>
          <w:rFonts w:ascii="Arial" w:hAnsi="Arial" w:cs="Arial"/>
          <w:i/>
        </w:rPr>
        <w:t>d</w:t>
      </w:r>
      <w:proofErr w:type="gramEnd"/>
      <w:r w:rsidRPr="00523FA4">
        <w:rPr>
          <w:rFonts w:ascii="Arial" w:hAnsi="Arial" w:cs="Arial"/>
          <w:i/>
        </w:rPr>
        <w:t xml:space="preserve"> - preço, prazo, forma e local de pagamento bem como a importância do sinal;</w:t>
      </w:r>
    </w:p>
    <w:p w:rsidR="00523FA4" w:rsidRPr="00523FA4" w:rsidRDefault="00523FA4" w:rsidP="00523FA4">
      <w:pPr>
        <w:pStyle w:val="p5"/>
        <w:spacing w:before="0" w:beforeAutospacing="0" w:after="0" w:afterAutospacing="0"/>
        <w:ind w:left="527"/>
        <w:jc w:val="both"/>
        <w:rPr>
          <w:rFonts w:ascii="Arial" w:hAnsi="Arial" w:cs="Arial"/>
          <w:i/>
        </w:rPr>
      </w:pPr>
      <w:proofErr w:type="gramStart"/>
      <w:r w:rsidRPr="00523FA4">
        <w:rPr>
          <w:rFonts w:ascii="Arial" w:hAnsi="Arial" w:cs="Arial"/>
          <w:i/>
        </w:rPr>
        <w:t>e</w:t>
      </w:r>
      <w:proofErr w:type="gramEnd"/>
      <w:r w:rsidRPr="00523FA4">
        <w:rPr>
          <w:rFonts w:ascii="Arial" w:hAnsi="Arial" w:cs="Arial"/>
          <w:i/>
        </w:rPr>
        <w:t xml:space="preserve"> - taxa de juros incidentes sobre o débito em aberto e sobre as prestações vencidas e não pagas, bem como a cláusula penal, nunca excedente a 10% (dez por cento) do débito e só exigível nos casos de intervenção judicial ou de mora superior a 3 (três) meses;</w:t>
      </w:r>
    </w:p>
    <w:p w:rsidR="00523FA4" w:rsidRPr="00523FA4" w:rsidRDefault="00523FA4" w:rsidP="00523FA4">
      <w:pPr>
        <w:pStyle w:val="p5"/>
        <w:spacing w:before="0" w:beforeAutospacing="0" w:after="0" w:afterAutospacing="0"/>
        <w:ind w:left="527"/>
        <w:jc w:val="both"/>
        <w:rPr>
          <w:rFonts w:ascii="Arial" w:hAnsi="Arial" w:cs="Arial"/>
          <w:i/>
        </w:rPr>
      </w:pPr>
      <w:proofErr w:type="gramStart"/>
      <w:r w:rsidRPr="00523FA4">
        <w:rPr>
          <w:rFonts w:ascii="Arial" w:hAnsi="Arial" w:cs="Arial"/>
          <w:i/>
        </w:rPr>
        <w:t>f</w:t>
      </w:r>
      <w:proofErr w:type="gramEnd"/>
      <w:r w:rsidRPr="00523FA4">
        <w:rPr>
          <w:rFonts w:ascii="Arial" w:hAnsi="Arial" w:cs="Arial"/>
          <w:i/>
        </w:rPr>
        <w:t xml:space="preserve"> - indicação sobre a quem incumbe o pagamento dos impostos e taxas incidentes sobre o lote compromissado;</w:t>
      </w:r>
    </w:p>
    <w:p w:rsidR="00523FA4" w:rsidRPr="00523FA4" w:rsidRDefault="00523FA4" w:rsidP="00523FA4">
      <w:pPr>
        <w:pStyle w:val="p5"/>
        <w:spacing w:before="0" w:beforeAutospacing="0" w:after="0" w:afterAutospacing="0"/>
        <w:ind w:left="525" w:firstLine="2"/>
        <w:jc w:val="both"/>
        <w:rPr>
          <w:rFonts w:ascii="Arial" w:hAnsi="Arial" w:cs="Arial"/>
          <w:i/>
        </w:rPr>
      </w:pPr>
      <w:proofErr w:type="gramStart"/>
      <w:r w:rsidRPr="00523FA4">
        <w:rPr>
          <w:rFonts w:ascii="Arial" w:hAnsi="Arial" w:cs="Arial"/>
          <w:i/>
        </w:rPr>
        <w:t>g</w:t>
      </w:r>
      <w:proofErr w:type="gramEnd"/>
      <w:r w:rsidRPr="00523FA4">
        <w:rPr>
          <w:rFonts w:ascii="Arial" w:hAnsi="Arial" w:cs="Arial"/>
          <w:i/>
        </w:rPr>
        <w:t xml:space="preserve"> - declaração das restrições urbanísticas convencionais do loteamento, supletivas da legislação pertinente.</w:t>
      </w:r>
    </w:p>
    <w:p w:rsidR="00523FA4" w:rsidRPr="00523FA4" w:rsidRDefault="00523FA4" w:rsidP="00523FA4">
      <w:pPr>
        <w:pStyle w:val="p5"/>
        <w:ind w:firstLine="525"/>
        <w:jc w:val="both"/>
        <w:rPr>
          <w:rFonts w:ascii="Arial" w:hAnsi="Arial" w:cs="Arial"/>
        </w:rPr>
      </w:pPr>
    </w:p>
    <w:p w:rsidR="00523FA4" w:rsidRPr="00523FA4" w:rsidRDefault="00523FA4" w:rsidP="00523FA4">
      <w:pPr>
        <w:jc w:val="both"/>
        <w:rPr>
          <w:rFonts w:ascii="Arial" w:hAnsi="Arial" w:cs="Arial"/>
          <w:sz w:val="24"/>
          <w:szCs w:val="24"/>
        </w:rPr>
      </w:pPr>
      <w:bookmarkStart w:id="2" w:name="art18§4"/>
      <w:bookmarkEnd w:id="2"/>
    </w:p>
    <w:p w:rsidR="00523FA4" w:rsidRPr="00523FA4" w:rsidRDefault="00523FA4" w:rsidP="00523FA4">
      <w:pPr>
        <w:jc w:val="both"/>
        <w:rPr>
          <w:rFonts w:ascii="Arial" w:hAnsi="Arial" w:cs="Arial"/>
          <w:sz w:val="24"/>
          <w:szCs w:val="24"/>
        </w:rPr>
      </w:pPr>
    </w:p>
    <w:p w:rsidR="00523FA4" w:rsidRPr="00523FA4" w:rsidRDefault="00523FA4" w:rsidP="00523FA4">
      <w:pPr>
        <w:jc w:val="both"/>
        <w:rPr>
          <w:rFonts w:ascii="Arial" w:hAnsi="Arial" w:cs="Arial"/>
          <w:sz w:val="24"/>
          <w:szCs w:val="24"/>
        </w:rPr>
      </w:pPr>
      <w:r w:rsidRPr="00523FA4">
        <w:rPr>
          <w:rFonts w:ascii="Arial" w:hAnsi="Arial" w:cs="Arial"/>
          <w:sz w:val="24"/>
          <w:szCs w:val="24"/>
        </w:rPr>
        <w:t xml:space="preserve">Obs.: </w:t>
      </w:r>
    </w:p>
    <w:p w:rsidR="00523FA4" w:rsidRPr="00523FA4" w:rsidRDefault="00523FA4" w:rsidP="00523FA4">
      <w:pPr>
        <w:pStyle w:val="PargrafodaLista"/>
        <w:numPr>
          <w:ilvl w:val="0"/>
          <w:numId w:val="8"/>
        </w:numPr>
        <w:contextualSpacing/>
        <w:jc w:val="both"/>
        <w:rPr>
          <w:rFonts w:ascii="Arial" w:hAnsi="Arial" w:cs="Arial"/>
          <w:sz w:val="24"/>
          <w:szCs w:val="24"/>
        </w:rPr>
      </w:pPr>
      <w:r w:rsidRPr="00523FA4">
        <w:rPr>
          <w:rFonts w:ascii="Arial" w:hAnsi="Arial" w:cs="Arial"/>
          <w:sz w:val="24"/>
          <w:szCs w:val="24"/>
        </w:rPr>
        <w:lastRenderedPageBreak/>
        <w:t xml:space="preserve">Verificar vencimento das certidões. </w:t>
      </w:r>
    </w:p>
    <w:p w:rsidR="00523FA4" w:rsidRPr="00523FA4" w:rsidRDefault="00523FA4" w:rsidP="00523FA4">
      <w:pPr>
        <w:pStyle w:val="p13"/>
        <w:numPr>
          <w:ilvl w:val="0"/>
          <w:numId w:val="8"/>
        </w:numPr>
        <w:jc w:val="both"/>
        <w:rPr>
          <w:rFonts w:ascii="Arial" w:hAnsi="Arial" w:cs="Arial"/>
        </w:rPr>
      </w:pPr>
      <w:r w:rsidRPr="00523FA4">
        <w:rPr>
          <w:rFonts w:ascii="Arial" w:hAnsi="Arial" w:cs="Arial"/>
        </w:rPr>
        <w:t xml:space="preserve">A existência de protestos, de ações pessoais ou de ações penais, exceto </w:t>
      </w:r>
      <w:proofErr w:type="gramStart"/>
      <w:r w:rsidRPr="00523FA4">
        <w:rPr>
          <w:rFonts w:ascii="Arial" w:hAnsi="Arial" w:cs="Arial"/>
        </w:rPr>
        <w:t>as referentes</w:t>
      </w:r>
      <w:proofErr w:type="gramEnd"/>
      <w:r w:rsidRPr="00523FA4">
        <w:rPr>
          <w:rFonts w:ascii="Arial" w:hAnsi="Arial" w:cs="Arial"/>
        </w:rPr>
        <w:t xml:space="preserve"> a crime contra o patrimônio e contra a administração, não impedirá o registro do loteamento se o requerente comprovar que esses protestos ou ações não poderão prejudicar os adquirentes dos lotes. Se o Oficial do Registro de Imóveis julgar insuficiente a comprovação feita, suscitará a dúvida perante o juiz competente.</w:t>
      </w:r>
    </w:p>
    <w:p w:rsidR="00523FA4" w:rsidRPr="00523FA4" w:rsidRDefault="00523FA4" w:rsidP="00523FA4">
      <w:pPr>
        <w:pStyle w:val="p13"/>
        <w:numPr>
          <w:ilvl w:val="0"/>
          <w:numId w:val="8"/>
        </w:numPr>
        <w:jc w:val="both"/>
        <w:rPr>
          <w:rFonts w:ascii="Arial" w:hAnsi="Arial" w:cs="Arial"/>
          <w:b/>
          <w:i/>
        </w:rPr>
      </w:pPr>
      <w:r w:rsidRPr="00523FA4">
        <w:rPr>
          <w:rFonts w:ascii="Arial" w:hAnsi="Arial" w:cs="Arial"/>
          <w:b/>
          <w:i/>
        </w:rPr>
        <w:t xml:space="preserve">Tratando-se de pessoa jurídica, as certidões dos distribuidores criminais deverão referir-se, além da loteadora, também aos respectivos representantes legais. Vide itens 3 e 5. </w:t>
      </w:r>
    </w:p>
    <w:p w:rsidR="00523FA4" w:rsidRPr="00523FA4" w:rsidRDefault="00523FA4" w:rsidP="00523FA4">
      <w:pPr>
        <w:pStyle w:val="p13"/>
        <w:numPr>
          <w:ilvl w:val="0"/>
          <w:numId w:val="8"/>
        </w:numPr>
        <w:jc w:val="both"/>
        <w:rPr>
          <w:rFonts w:ascii="Arial" w:hAnsi="Arial" w:cs="Arial"/>
        </w:rPr>
      </w:pPr>
      <w:r w:rsidRPr="00523FA4">
        <w:rPr>
          <w:rFonts w:ascii="Arial" w:hAnsi="Arial" w:cs="Arial"/>
        </w:rPr>
        <w:t xml:space="preserve">Examinada a documentação e encontrada em ordem, o Oficial do Registro de Imóveis de Alfenas – </w:t>
      </w:r>
      <w:proofErr w:type="gramStart"/>
      <w:r w:rsidRPr="00523FA4">
        <w:rPr>
          <w:rFonts w:ascii="Arial" w:hAnsi="Arial" w:cs="Arial"/>
        </w:rPr>
        <w:t>MG,  encaminhará</w:t>
      </w:r>
      <w:proofErr w:type="gramEnd"/>
      <w:r w:rsidRPr="00523FA4">
        <w:rPr>
          <w:rFonts w:ascii="Arial" w:hAnsi="Arial" w:cs="Arial"/>
        </w:rPr>
        <w:t xml:space="preserve"> comunicação à Prefeitura e fará publicar, em resumo e com pequeno desenho de localização da área, edital do pedido de registro em 3 (três) dias consecutivos, podendo este ser impugnado no prazo de 15 (quinze) dias contados da data da última publicação. (</w:t>
      </w:r>
      <w:proofErr w:type="gramStart"/>
      <w:r w:rsidRPr="00523FA4">
        <w:rPr>
          <w:rFonts w:ascii="Arial" w:hAnsi="Arial" w:cs="Arial"/>
        </w:rPr>
        <w:t>art.</w:t>
      </w:r>
      <w:proofErr w:type="gramEnd"/>
      <w:r w:rsidRPr="00523FA4">
        <w:rPr>
          <w:rFonts w:ascii="Arial" w:hAnsi="Arial" w:cs="Arial"/>
        </w:rPr>
        <w:t xml:space="preserve"> 19 da Lei 6.766/79)</w:t>
      </w:r>
    </w:p>
    <w:p w:rsidR="00523FA4" w:rsidRPr="00523FA4" w:rsidRDefault="00523FA4" w:rsidP="00523FA4">
      <w:pPr>
        <w:pStyle w:val="PargrafodaLista"/>
        <w:jc w:val="both"/>
        <w:rPr>
          <w:rFonts w:ascii="Arial" w:hAnsi="Arial" w:cs="Arial"/>
          <w:sz w:val="24"/>
          <w:szCs w:val="24"/>
        </w:rPr>
      </w:pPr>
    </w:p>
    <w:p w:rsidR="001812C1" w:rsidRDefault="001812C1"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AA66BE">
      <w:pPr>
        <w:rPr>
          <w:rFonts w:ascii="Arial" w:hAnsi="Arial" w:cs="Arial"/>
        </w:rPr>
      </w:pPr>
    </w:p>
    <w:p w:rsidR="00523FA4" w:rsidRDefault="00523FA4" w:rsidP="00523FA4">
      <w:pPr>
        <w:pStyle w:val="Corpodetexto"/>
        <w:spacing w:before="100" w:beforeAutospacing="1" w:after="100" w:afterAutospacing="1"/>
        <w:jc w:val="center"/>
        <w:rPr>
          <w:rFonts w:ascii="Arial" w:hAnsi="Arial" w:cs="Arial"/>
          <w:b/>
          <w:bCs/>
          <w:sz w:val="44"/>
        </w:rPr>
      </w:pPr>
      <w:r>
        <w:rPr>
          <w:rFonts w:ascii="Arial" w:hAnsi="Arial" w:cs="Arial"/>
          <w:b/>
          <w:bCs/>
          <w:sz w:val="44"/>
        </w:rPr>
        <w:lastRenderedPageBreak/>
        <w:t>REQUERIMENTO PARA REGISTRO DE LOTEAMENTO</w:t>
      </w:r>
    </w:p>
    <w:p w:rsidR="00523FA4" w:rsidRDefault="00523FA4" w:rsidP="00523FA4">
      <w:pPr>
        <w:pStyle w:val="Corpodetexto"/>
        <w:spacing w:before="100" w:beforeAutospacing="1" w:after="100" w:afterAutospacing="1"/>
        <w:jc w:val="center"/>
        <w:rPr>
          <w:rFonts w:ascii="Arial" w:hAnsi="Arial" w:cs="Arial"/>
          <w:b/>
          <w:bCs/>
        </w:rPr>
      </w:pPr>
    </w:p>
    <w:p w:rsidR="00523FA4" w:rsidRDefault="00523FA4" w:rsidP="00523FA4">
      <w:pPr>
        <w:pStyle w:val="Corpodetexto"/>
        <w:spacing w:before="100" w:beforeAutospacing="1" w:after="100" w:afterAutospacing="1"/>
        <w:rPr>
          <w:rFonts w:ascii="Arial" w:hAnsi="Arial" w:cs="Arial"/>
        </w:rPr>
      </w:pPr>
      <w:r>
        <w:rPr>
          <w:rFonts w:ascii="Arial" w:hAnsi="Arial" w:cs="Arial"/>
        </w:rPr>
        <w:t xml:space="preserve">ILMO. SR. DR. OFICIAL </w:t>
      </w:r>
      <w:r>
        <w:rPr>
          <w:rFonts w:ascii="Arial" w:hAnsi="Arial" w:cs="Arial"/>
        </w:rPr>
        <w:t>DO REGISTRO DE IMÓVEIS DA COMARCA DE ALFENAS - MG</w:t>
      </w:r>
    </w:p>
    <w:p w:rsidR="00523FA4" w:rsidRDefault="00523FA4" w:rsidP="00523FA4">
      <w:pPr>
        <w:spacing w:before="100" w:beforeAutospacing="1" w:after="100" w:afterAutospacing="1"/>
        <w:jc w:val="both"/>
        <w:rPr>
          <w:rFonts w:ascii="Arial" w:hAnsi="Arial" w:cs="Arial"/>
        </w:rPr>
      </w:pPr>
    </w:p>
    <w:p w:rsidR="00523FA4" w:rsidRDefault="00523FA4" w:rsidP="00523FA4">
      <w:pPr>
        <w:spacing w:before="100" w:beforeAutospacing="1" w:after="100" w:afterAutospacing="1"/>
        <w:jc w:val="both"/>
        <w:rPr>
          <w:rFonts w:ascii="Arial" w:hAnsi="Arial" w:cs="Arial"/>
        </w:rPr>
      </w:pPr>
    </w:p>
    <w:p w:rsidR="00523FA4" w:rsidRDefault="00523FA4" w:rsidP="00523FA4">
      <w:pPr>
        <w:spacing w:before="100" w:beforeAutospacing="1" w:after="100" w:afterAutospacing="1"/>
        <w:jc w:val="both"/>
        <w:rPr>
          <w:rFonts w:ascii="Arial" w:hAnsi="Arial" w:cs="Arial"/>
        </w:rPr>
      </w:pPr>
      <w:r>
        <w:rPr>
          <w:rFonts w:ascii="Arial" w:hAnsi="Arial" w:cs="Arial"/>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Arial" w:hAnsi="Arial" w:cs="Arial"/>
          <w:sz w:val="18"/>
        </w:rPr>
        <w:t>Qualificação completa do requerente, se pessoa jurídica, além da qualificação da empresa, nome e qualificação do representante legal, anexando ao requerimento comprovante da representação</w:t>
      </w:r>
      <w:r>
        <w:rPr>
          <w:rFonts w:ascii="Arial" w:hAnsi="Arial" w:cs="Arial"/>
        </w:rPr>
        <w:t xml:space="preserve">), vem respeitosamente à presença de Vossa Senhoria a fim de requerer se digne determinar a </w:t>
      </w:r>
      <w:r>
        <w:rPr>
          <w:rFonts w:ascii="Arial" w:hAnsi="Arial" w:cs="Arial"/>
          <w:b/>
          <w:bCs/>
          <w:i/>
          <w:iCs/>
        </w:rPr>
        <w:t xml:space="preserve">PRENOTAÇÃO </w:t>
      </w:r>
      <w:r>
        <w:rPr>
          <w:rFonts w:ascii="Arial" w:hAnsi="Arial" w:cs="Arial"/>
        </w:rPr>
        <w:t xml:space="preserve">dos documentos e o </w:t>
      </w:r>
      <w:proofErr w:type="spellStart"/>
      <w:r>
        <w:rPr>
          <w:rFonts w:ascii="Arial" w:hAnsi="Arial" w:cs="Arial"/>
        </w:rPr>
        <w:t>conseqüente</w:t>
      </w:r>
      <w:proofErr w:type="spellEnd"/>
      <w:r>
        <w:rPr>
          <w:rFonts w:ascii="Arial" w:hAnsi="Arial" w:cs="Arial"/>
        </w:rPr>
        <w:t xml:space="preserve"> registro do LOTEAMENTO denominado “</w:t>
      </w:r>
      <w:r>
        <w:rPr>
          <w:rFonts w:ascii="Arial" w:hAnsi="Arial" w:cs="Arial"/>
          <w:b/>
        </w:rPr>
        <w:t>XX</w:t>
      </w:r>
      <w:r>
        <w:rPr>
          <w:rFonts w:ascii="Arial" w:hAnsi="Arial" w:cs="Arial"/>
          <w:b/>
        </w:rPr>
        <w:t>”</w:t>
      </w:r>
      <w:r>
        <w:rPr>
          <w:rFonts w:ascii="Arial" w:hAnsi="Arial" w:cs="Arial"/>
        </w:rPr>
        <w:t>, de sua propriedade, objeto da matrícula de nº</w:t>
      </w:r>
      <w:r>
        <w:rPr>
          <w:rFonts w:ascii="Arial" w:hAnsi="Arial" w:cs="Arial"/>
          <w:u w:val="single"/>
        </w:rPr>
        <w:t xml:space="preserve"> ____________,</w:t>
      </w:r>
      <w:r>
        <w:rPr>
          <w:rFonts w:ascii="Arial" w:hAnsi="Arial" w:cs="Arial"/>
        </w:rPr>
        <w:t xml:space="preserve"> deste oficial de Registro de Imóveis, que se encontra devidamente aprovado na Prefeitura Municipal de ___________, conforme Decreto Municipal nº ____________, de __ </w:t>
      </w:r>
      <w:proofErr w:type="spellStart"/>
      <w:r>
        <w:rPr>
          <w:rFonts w:ascii="Arial" w:hAnsi="Arial" w:cs="Arial"/>
        </w:rPr>
        <w:t>de</w:t>
      </w:r>
      <w:proofErr w:type="spellEnd"/>
      <w:r>
        <w:rPr>
          <w:rFonts w:ascii="Arial" w:hAnsi="Arial" w:cs="Arial"/>
        </w:rPr>
        <w:t xml:space="preserve"> __________ </w:t>
      </w:r>
      <w:proofErr w:type="spellStart"/>
      <w:r>
        <w:rPr>
          <w:rFonts w:ascii="Arial" w:hAnsi="Arial" w:cs="Arial"/>
        </w:rPr>
        <w:t>de</w:t>
      </w:r>
      <w:proofErr w:type="spellEnd"/>
      <w:r>
        <w:rPr>
          <w:rFonts w:ascii="Arial" w:hAnsi="Arial" w:cs="Arial"/>
        </w:rPr>
        <w:t xml:space="preserve"> _______, juntando para tanto a documentação exigida no artigo 18, da Lei Federal de nº 6.766/79. </w:t>
      </w:r>
    </w:p>
    <w:p w:rsidR="00523FA4" w:rsidRDefault="00523FA4" w:rsidP="00523FA4">
      <w:pPr>
        <w:spacing w:before="100" w:beforeAutospacing="1" w:after="100" w:afterAutospacing="1"/>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Termos em que, pede deferimento.</w:t>
      </w:r>
    </w:p>
    <w:p w:rsidR="00523FA4" w:rsidRDefault="00523FA4" w:rsidP="00523FA4">
      <w:pPr>
        <w:pStyle w:val="Corpodetexto3"/>
        <w:spacing w:before="100" w:beforeAutospacing="1" w:after="100" w:afterAutospacing="1" w:line="240" w:lineRule="auto"/>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 xml:space="preserve">Alfenas </w:t>
      </w:r>
      <w:bookmarkStart w:id="3" w:name="_GoBack"/>
      <w:bookmarkEnd w:id="3"/>
      <w:r>
        <w:rPr>
          <w:rFonts w:ascii="Arial" w:hAnsi="Arial" w:cs="Arial"/>
          <w:sz w:val="24"/>
        </w:rPr>
        <w:t xml:space="preserve">, ___ de _________ </w:t>
      </w:r>
      <w:proofErr w:type="spellStart"/>
      <w:r>
        <w:rPr>
          <w:rFonts w:ascii="Arial" w:hAnsi="Arial" w:cs="Arial"/>
          <w:sz w:val="24"/>
        </w:rPr>
        <w:t>de</w:t>
      </w:r>
      <w:proofErr w:type="spellEnd"/>
      <w:r>
        <w:rPr>
          <w:rFonts w:ascii="Arial" w:hAnsi="Arial" w:cs="Arial"/>
          <w:sz w:val="24"/>
        </w:rPr>
        <w:t xml:space="preserve"> _________.</w:t>
      </w:r>
    </w:p>
    <w:p w:rsidR="00523FA4" w:rsidRDefault="00523FA4" w:rsidP="00523FA4">
      <w:pPr>
        <w:pStyle w:val="Corpodetexto"/>
        <w:spacing w:before="100" w:beforeAutospacing="1" w:after="100" w:afterAutospacing="1"/>
        <w:jc w:val="center"/>
        <w:rPr>
          <w:rFonts w:ascii="Arial" w:hAnsi="Arial" w:cs="Arial"/>
          <w:b/>
          <w:bCs/>
        </w:rPr>
      </w:pPr>
    </w:p>
    <w:p w:rsidR="00523FA4" w:rsidRDefault="00523FA4" w:rsidP="00523FA4">
      <w:pPr>
        <w:pStyle w:val="Corpodetexto"/>
        <w:spacing w:before="100" w:beforeAutospacing="1" w:after="100" w:afterAutospacing="1"/>
        <w:jc w:val="center"/>
        <w:rPr>
          <w:rFonts w:ascii="Arial" w:hAnsi="Arial" w:cs="Arial"/>
          <w:b/>
          <w:bCs/>
        </w:rPr>
      </w:pPr>
      <w:r>
        <w:rPr>
          <w:rFonts w:ascii="Arial" w:hAnsi="Arial" w:cs="Arial"/>
          <w:b/>
          <w:bCs/>
        </w:rPr>
        <w:t>___________________________________________</w:t>
      </w:r>
    </w:p>
    <w:p w:rsidR="00523FA4" w:rsidRDefault="00523FA4" w:rsidP="00523FA4">
      <w:pPr>
        <w:pStyle w:val="Corpodetexto"/>
        <w:spacing w:before="100" w:beforeAutospacing="1" w:after="100" w:afterAutospacing="1"/>
        <w:jc w:val="center"/>
        <w:rPr>
          <w:rFonts w:ascii="Arial" w:hAnsi="Arial" w:cs="Arial"/>
          <w:b/>
          <w:bCs/>
        </w:rPr>
      </w:pPr>
      <w:r>
        <w:rPr>
          <w:rFonts w:ascii="Arial" w:hAnsi="Arial" w:cs="Arial"/>
          <w:b/>
          <w:bCs/>
        </w:rPr>
        <w:t>(Assinar e reconhecer firma)</w:t>
      </w:r>
    </w:p>
    <w:p w:rsidR="00523FA4" w:rsidRPr="00523FA4" w:rsidRDefault="00523FA4" w:rsidP="00AA66BE">
      <w:pPr>
        <w:rPr>
          <w:rFonts w:ascii="Arial" w:hAnsi="Arial" w:cs="Arial"/>
        </w:rPr>
      </w:pPr>
    </w:p>
    <w:sectPr w:rsidR="00523FA4" w:rsidRPr="00523FA4" w:rsidSect="003C0891">
      <w:headerReference w:type="default" r:id="rId8"/>
      <w:footerReference w:type="default" r:id="rId9"/>
      <w:pgSz w:w="11907" w:h="16613" w:code="9"/>
      <w:pgMar w:top="1418" w:right="1701" w:bottom="1418" w:left="1701" w:header="709" w:footer="6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FA4" w:rsidRDefault="00523FA4" w:rsidP="00A24EE9">
      <w:pPr>
        <w:spacing w:after="0" w:line="240" w:lineRule="auto"/>
      </w:pPr>
      <w:r>
        <w:separator/>
      </w:r>
    </w:p>
  </w:endnote>
  <w:endnote w:type="continuationSeparator" w:id="0">
    <w:p w:rsidR="00523FA4" w:rsidRDefault="00523FA4" w:rsidP="00A2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C1" w:rsidRPr="002A131C" w:rsidRDefault="001812C1" w:rsidP="00A24EE9">
    <w:pPr>
      <w:pStyle w:val="Rodap"/>
      <w:jc w:val="center"/>
      <w:rPr>
        <w:sz w:val="14"/>
        <w:szCs w:val="14"/>
      </w:rPr>
    </w:pPr>
    <w:r w:rsidRPr="002A131C">
      <w:rPr>
        <w:sz w:val="14"/>
        <w:szCs w:val="14"/>
      </w:rPr>
      <w:t>Rua Cônego José Carlos, 167, Fundos – Alfenas – MG – CEP: 37.130-000</w:t>
    </w:r>
  </w:p>
  <w:p w:rsidR="001812C1" w:rsidRPr="002A131C" w:rsidRDefault="001812C1" w:rsidP="007C1306">
    <w:pPr>
      <w:pStyle w:val="Rodap"/>
      <w:rPr>
        <w:sz w:val="14"/>
        <w:szCs w:val="14"/>
      </w:rPr>
    </w:pPr>
    <w:r>
      <w:rPr>
        <w:sz w:val="14"/>
        <w:szCs w:val="14"/>
      </w:rPr>
      <w:tab/>
    </w:r>
    <w:r w:rsidR="00EC4F88">
      <w:rPr>
        <w:sz w:val="14"/>
        <w:szCs w:val="14"/>
      </w:rPr>
      <w:t>Telefone: (35) 3011 2190 Fax</w:t>
    </w:r>
    <w:proofErr w:type="gramStart"/>
    <w:r w:rsidR="00EC4F88">
      <w:rPr>
        <w:sz w:val="14"/>
        <w:szCs w:val="14"/>
      </w:rPr>
      <w:t xml:space="preserve">: </w:t>
    </w:r>
    <w:r w:rsidRPr="002A131C">
      <w:rPr>
        <w:sz w:val="14"/>
        <w:szCs w:val="14"/>
      </w:rPr>
      <w:t xml:space="preserve"> (</w:t>
    </w:r>
    <w:proofErr w:type="gramEnd"/>
    <w:r w:rsidRPr="002A131C">
      <w:rPr>
        <w:sz w:val="14"/>
        <w:szCs w:val="14"/>
      </w:rPr>
      <w:t xml:space="preserve">35) 3292 1866-  </w:t>
    </w:r>
    <w:r>
      <w:rPr>
        <w:sz w:val="14"/>
        <w:szCs w:val="14"/>
      </w:rPr>
      <w:t xml:space="preserve">E-mail: </w:t>
    </w:r>
    <w:hyperlink r:id="rId1" w:history="1">
      <w:r w:rsidRPr="002A131C">
        <w:rPr>
          <w:rStyle w:val="Hyperlink"/>
          <w:sz w:val="14"/>
          <w:szCs w:val="14"/>
        </w:rPr>
        <w:t>crialf@uol.com.br</w:t>
      </w:r>
    </w:hyperlink>
    <w:r w:rsidRPr="002A131C">
      <w:rPr>
        <w:sz w:val="14"/>
        <w:szCs w:val="14"/>
      </w:rPr>
      <w:t xml:space="preserve">  - </w:t>
    </w:r>
    <w:r>
      <w:rPr>
        <w:sz w:val="14"/>
        <w:szCs w:val="14"/>
      </w:rPr>
      <w:t xml:space="preserve">Website: </w:t>
    </w:r>
    <w:hyperlink r:id="rId2" w:history="1">
      <w:r w:rsidRPr="00435CBA">
        <w:rPr>
          <w:rStyle w:val="Hyperlink"/>
          <w:sz w:val="14"/>
          <w:szCs w:val="14"/>
        </w:rPr>
        <w:t>www.cartoriorialfenas.com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FA4" w:rsidRDefault="00523FA4" w:rsidP="00A24EE9">
      <w:pPr>
        <w:spacing w:after="0" w:line="240" w:lineRule="auto"/>
      </w:pPr>
      <w:r>
        <w:separator/>
      </w:r>
    </w:p>
  </w:footnote>
  <w:footnote w:type="continuationSeparator" w:id="0">
    <w:p w:rsidR="00523FA4" w:rsidRDefault="00523FA4" w:rsidP="00A24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C1" w:rsidRDefault="00A95B7F" w:rsidP="00704917">
    <w:pPr>
      <w:pStyle w:val="Cabealho"/>
      <w:pBdr>
        <w:bottom w:val="thickThinSmallGap" w:sz="24" w:space="1" w:color="622423"/>
      </w:pBdr>
      <w:jc w:val="center"/>
      <w:rPr>
        <w:rFonts w:ascii="Cambria" w:hAnsi="Cambria" w:cs="Cambria"/>
        <w:sz w:val="32"/>
        <w:szCs w:val="32"/>
      </w:rPr>
    </w:pPr>
    <w:r>
      <w:rPr>
        <w:noProof/>
        <w:lang w:eastAsia="pt-BR"/>
      </w:rPr>
      <w:drawing>
        <wp:anchor distT="0" distB="0" distL="114300" distR="114300" simplePos="0" relativeHeight="251657728" behindDoc="1" locked="0" layoutInCell="1" allowOverlap="1" wp14:anchorId="54F77DCB" wp14:editId="35A1B9AD">
          <wp:simplePos x="0" y="0"/>
          <wp:positionH relativeFrom="column">
            <wp:posOffset>2444115</wp:posOffset>
          </wp:positionH>
          <wp:positionV relativeFrom="paragraph">
            <wp:posOffset>-266700</wp:posOffset>
          </wp:positionV>
          <wp:extent cx="523875" cy="514350"/>
          <wp:effectExtent l="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pic:spPr>
              </pic:pic>
            </a:graphicData>
          </a:graphic>
          <wp14:sizeRelH relativeFrom="page">
            <wp14:pctWidth>0</wp14:pctWidth>
          </wp14:sizeRelH>
          <wp14:sizeRelV relativeFrom="page">
            <wp14:pctHeight>0</wp14:pctHeight>
          </wp14:sizeRelV>
        </wp:anchor>
      </w:drawing>
    </w:r>
  </w:p>
  <w:p w:rsidR="001812C1" w:rsidRPr="007C1306" w:rsidRDefault="001812C1" w:rsidP="00704917">
    <w:pPr>
      <w:pStyle w:val="Cabealho"/>
      <w:pBdr>
        <w:bottom w:val="thickThinSmallGap" w:sz="24" w:space="1" w:color="622423"/>
      </w:pBdr>
      <w:jc w:val="center"/>
      <w:rPr>
        <w:rFonts w:ascii="Cambria" w:hAnsi="Cambria" w:cs="Cambria"/>
        <w:sz w:val="20"/>
        <w:szCs w:val="20"/>
      </w:rPr>
    </w:pPr>
    <w:r w:rsidRPr="007C1306">
      <w:rPr>
        <w:rFonts w:ascii="Cambria" w:hAnsi="Cambria" w:cs="Cambria"/>
        <w:sz w:val="20"/>
        <w:szCs w:val="20"/>
      </w:rPr>
      <w:t>SERVIÇO REGISTRAL IMOBILIÁRIO DE ALFENAS - MG</w:t>
    </w:r>
  </w:p>
  <w:p w:rsidR="001812C1" w:rsidRPr="007C1306" w:rsidRDefault="001812C1">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8786A"/>
    <w:multiLevelType w:val="hybridMultilevel"/>
    <w:tmpl w:val="7CECF0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59A79F1"/>
    <w:multiLevelType w:val="multilevel"/>
    <w:tmpl w:val="B6AA295A"/>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C1E34A1"/>
    <w:multiLevelType w:val="hybridMultilevel"/>
    <w:tmpl w:val="1B6410B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02254E1"/>
    <w:multiLevelType w:val="hybridMultilevel"/>
    <w:tmpl w:val="3F5C0B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21D4C86"/>
    <w:multiLevelType w:val="hybridMultilevel"/>
    <w:tmpl w:val="4B6AABF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1242B10"/>
    <w:multiLevelType w:val="multilevel"/>
    <w:tmpl w:val="8EDC1E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7E53D0E"/>
    <w:multiLevelType w:val="multilevel"/>
    <w:tmpl w:val="021E86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597E7727"/>
    <w:multiLevelType w:val="hybridMultilevel"/>
    <w:tmpl w:val="9656D574"/>
    <w:lvl w:ilvl="0" w:tplc="66621ECA">
      <w:numFmt w:val="bullet"/>
      <w:lvlText w:val=""/>
      <w:lvlJc w:val="left"/>
      <w:pPr>
        <w:ind w:left="720" w:hanging="360"/>
      </w:pPr>
      <w:rPr>
        <w:rFonts w:ascii="Symbol" w:eastAsia="BatangChe"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A2D1AEE"/>
    <w:multiLevelType w:val="hybridMultilevel"/>
    <w:tmpl w:val="A62A01F6"/>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9" w15:restartNumberingAfterBreak="0">
    <w:nsid w:val="7296342C"/>
    <w:multiLevelType w:val="multilevel"/>
    <w:tmpl w:val="62DE3870"/>
    <w:lvl w:ilvl="0">
      <w:start w:val="11"/>
      <w:numFmt w:val="decimal"/>
      <w:lvlText w:val="%1"/>
      <w:lvlJc w:val="left"/>
      <w:pPr>
        <w:ind w:left="585" w:hanging="585"/>
      </w:pPr>
      <w:rPr>
        <w:rFonts w:hint="default"/>
        <w:b/>
        <w:u w:val="single"/>
      </w:rPr>
    </w:lvl>
    <w:lvl w:ilvl="1">
      <w:start w:val="1"/>
      <w:numFmt w:val="decimal"/>
      <w:lvlText w:val="%1.%2"/>
      <w:lvlJc w:val="left"/>
      <w:pPr>
        <w:ind w:left="1965" w:hanging="720"/>
      </w:pPr>
      <w:rPr>
        <w:rFonts w:hint="default"/>
        <w:b/>
        <w:u w:val="single"/>
      </w:rPr>
    </w:lvl>
    <w:lvl w:ilvl="2">
      <w:start w:val="1"/>
      <w:numFmt w:val="decimal"/>
      <w:lvlText w:val="%1.%2.%3"/>
      <w:lvlJc w:val="left"/>
      <w:pPr>
        <w:ind w:left="3210" w:hanging="720"/>
      </w:pPr>
      <w:rPr>
        <w:rFonts w:hint="default"/>
        <w:b/>
        <w:u w:val="single"/>
      </w:rPr>
    </w:lvl>
    <w:lvl w:ilvl="3">
      <w:start w:val="1"/>
      <w:numFmt w:val="decimal"/>
      <w:lvlText w:val="%1.%2.%3.%4"/>
      <w:lvlJc w:val="left"/>
      <w:pPr>
        <w:ind w:left="4815" w:hanging="1080"/>
      </w:pPr>
      <w:rPr>
        <w:rFonts w:hint="default"/>
        <w:b/>
        <w:u w:val="single"/>
      </w:rPr>
    </w:lvl>
    <w:lvl w:ilvl="4">
      <w:start w:val="1"/>
      <w:numFmt w:val="decimal"/>
      <w:lvlText w:val="%1.%2.%3.%4.%5"/>
      <w:lvlJc w:val="left"/>
      <w:pPr>
        <w:ind w:left="6420" w:hanging="1440"/>
      </w:pPr>
      <w:rPr>
        <w:rFonts w:hint="default"/>
        <w:b/>
        <w:u w:val="single"/>
      </w:rPr>
    </w:lvl>
    <w:lvl w:ilvl="5">
      <w:start w:val="1"/>
      <w:numFmt w:val="decimal"/>
      <w:lvlText w:val="%1.%2.%3.%4.%5.%6"/>
      <w:lvlJc w:val="left"/>
      <w:pPr>
        <w:ind w:left="8025" w:hanging="1800"/>
      </w:pPr>
      <w:rPr>
        <w:rFonts w:hint="default"/>
        <w:b/>
        <w:u w:val="single"/>
      </w:rPr>
    </w:lvl>
    <w:lvl w:ilvl="6">
      <w:start w:val="1"/>
      <w:numFmt w:val="decimal"/>
      <w:lvlText w:val="%1.%2.%3.%4.%5.%6.%7"/>
      <w:lvlJc w:val="left"/>
      <w:pPr>
        <w:ind w:left="9630" w:hanging="2160"/>
      </w:pPr>
      <w:rPr>
        <w:rFonts w:hint="default"/>
        <w:b/>
        <w:u w:val="single"/>
      </w:rPr>
    </w:lvl>
    <w:lvl w:ilvl="7">
      <w:start w:val="1"/>
      <w:numFmt w:val="decimal"/>
      <w:lvlText w:val="%1.%2.%3.%4.%5.%6.%7.%8"/>
      <w:lvlJc w:val="left"/>
      <w:pPr>
        <w:ind w:left="10875" w:hanging="2160"/>
      </w:pPr>
      <w:rPr>
        <w:rFonts w:hint="default"/>
        <w:b/>
        <w:u w:val="single"/>
      </w:rPr>
    </w:lvl>
    <w:lvl w:ilvl="8">
      <w:start w:val="1"/>
      <w:numFmt w:val="decimal"/>
      <w:lvlText w:val="%1.%2.%3.%4.%5.%6.%7.%8.%9"/>
      <w:lvlJc w:val="left"/>
      <w:pPr>
        <w:ind w:left="12480" w:hanging="2520"/>
      </w:pPr>
      <w:rPr>
        <w:rFonts w:hint="default"/>
        <w:b/>
        <w:u w:val="single"/>
      </w:rPr>
    </w:lvl>
  </w:abstractNum>
  <w:num w:numId="1">
    <w:abstractNumId w:val="4"/>
  </w:num>
  <w:num w:numId="2">
    <w:abstractNumId w:val="2"/>
  </w:num>
  <w:num w:numId="3">
    <w:abstractNumId w:val="6"/>
  </w:num>
  <w:num w:numId="4">
    <w:abstractNumId w:val="5"/>
  </w:num>
  <w:num w:numId="5">
    <w:abstractNumId w:val="8"/>
  </w:num>
  <w:num w:numId="6">
    <w:abstractNumId w:val="0"/>
  </w:num>
  <w:num w:numId="7">
    <w:abstractNumId w:val="7"/>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A4"/>
    <w:rsid w:val="000A36C5"/>
    <w:rsid w:val="0010189F"/>
    <w:rsid w:val="00114350"/>
    <w:rsid w:val="00155B18"/>
    <w:rsid w:val="00161EC2"/>
    <w:rsid w:val="001812C1"/>
    <w:rsid w:val="00182C8E"/>
    <w:rsid w:val="001A2D08"/>
    <w:rsid w:val="001D3BA6"/>
    <w:rsid w:val="0024002F"/>
    <w:rsid w:val="0028612A"/>
    <w:rsid w:val="002A131C"/>
    <w:rsid w:val="003518C2"/>
    <w:rsid w:val="003634AF"/>
    <w:rsid w:val="003A68E2"/>
    <w:rsid w:val="003C0891"/>
    <w:rsid w:val="003E46C9"/>
    <w:rsid w:val="003F0AB2"/>
    <w:rsid w:val="004161AD"/>
    <w:rsid w:val="00435CBA"/>
    <w:rsid w:val="00470726"/>
    <w:rsid w:val="00481552"/>
    <w:rsid w:val="00496C48"/>
    <w:rsid w:val="004F51DA"/>
    <w:rsid w:val="00523FA4"/>
    <w:rsid w:val="00550D72"/>
    <w:rsid w:val="005631F7"/>
    <w:rsid w:val="00571C85"/>
    <w:rsid w:val="0065053D"/>
    <w:rsid w:val="00651ADA"/>
    <w:rsid w:val="00651C7C"/>
    <w:rsid w:val="006A20B7"/>
    <w:rsid w:val="00704917"/>
    <w:rsid w:val="00713541"/>
    <w:rsid w:val="00731C20"/>
    <w:rsid w:val="007355C3"/>
    <w:rsid w:val="007A7B39"/>
    <w:rsid w:val="007C1306"/>
    <w:rsid w:val="00800A07"/>
    <w:rsid w:val="0082229B"/>
    <w:rsid w:val="00843968"/>
    <w:rsid w:val="0085777C"/>
    <w:rsid w:val="00884D38"/>
    <w:rsid w:val="008A7F14"/>
    <w:rsid w:val="008D149C"/>
    <w:rsid w:val="008E12FB"/>
    <w:rsid w:val="00933CD2"/>
    <w:rsid w:val="00A24EE9"/>
    <w:rsid w:val="00A37EBA"/>
    <w:rsid w:val="00A740D6"/>
    <w:rsid w:val="00A95B7F"/>
    <w:rsid w:val="00AA66BE"/>
    <w:rsid w:val="00B05003"/>
    <w:rsid w:val="00B227CE"/>
    <w:rsid w:val="00B83AE3"/>
    <w:rsid w:val="00B875D2"/>
    <w:rsid w:val="00B92EF4"/>
    <w:rsid w:val="00BB143C"/>
    <w:rsid w:val="00C8015D"/>
    <w:rsid w:val="00CA719A"/>
    <w:rsid w:val="00D77E0E"/>
    <w:rsid w:val="00DF0663"/>
    <w:rsid w:val="00E153F9"/>
    <w:rsid w:val="00E25F3E"/>
    <w:rsid w:val="00EC4F88"/>
    <w:rsid w:val="00F847A0"/>
    <w:rsid w:val="00FA33D9"/>
    <w:rsid w:val="00FD4B30"/>
    <w:rsid w:val="00FE0302"/>
    <w:rsid w:val="00FE5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2D34E79-3669-4765-840B-C0E1B098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FA4"/>
    <w:pPr>
      <w:spacing w:after="160" w:line="259" w:lineRule="auto"/>
    </w:pPr>
    <w:rPr>
      <w:rFonts w:asciiTheme="minorHAnsi" w:eastAsiaTheme="minorHAnsi" w:hAnsiTheme="minorHAnsi" w:cstheme="minorBidi"/>
      <w:lang w:eastAsia="en-US"/>
    </w:rPr>
  </w:style>
  <w:style w:type="paragraph" w:styleId="Ttulo2">
    <w:name w:val="heading 2"/>
    <w:basedOn w:val="Normal"/>
    <w:link w:val="Ttulo2Char"/>
    <w:uiPriority w:val="99"/>
    <w:qFormat/>
    <w:rsid w:val="00571C8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link w:val="Ttulo4Char"/>
    <w:uiPriority w:val="99"/>
    <w:qFormat/>
    <w:rsid w:val="00571C85"/>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571C85"/>
    <w:rPr>
      <w:rFonts w:ascii="Times New Roman" w:hAnsi="Times New Roman" w:cs="Times New Roman"/>
      <w:b/>
      <w:bCs/>
      <w:sz w:val="36"/>
      <w:szCs w:val="36"/>
    </w:rPr>
  </w:style>
  <w:style w:type="character" w:customStyle="1" w:styleId="Ttulo4Char">
    <w:name w:val="Título 4 Char"/>
    <w:basedOn w:val="Fontepargpadro"/>
    <w:link w:val="Ttulo4"/>
    <w:uiPriority w:val="99"/>
    <w:locked/>
    <w:rsid w:val="00571C85"/>
    <w:rPr>
      <w:rFonts w:ascii="Times New Roman" w:hAnsi="Times New Roman" w:cs="Times New Roman"/>
      <w:b/>
      <w:bCs/>
      <w:sz w:val="24"/>
      <w:szCs w:val="24"/>
    </w:rPr>
  </w:style>
  <w:style w:type="paragraph" w:styleId="Cabealho">
    <w:name w:val="header"/>
    <w:basedOn w:val="Normal"/>
    <w:link w:val="CabealhoChar"/>
    <w:uiPriority w:val="99"/>
    <w:rsid w:val="00A24EE9"/>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A24EE9"/>
  </w:style>
  <w:style w:type="paragraph" w:styleId="Rodap">
    <w:name w:val="footer"/>
    <w:basedOn w:val="Normal"/>
    <w:link w:val="RodapChar"/>
    <w:uiPriority w:val="99"/>
    <w:rsid w:val="00A24EE9"/>
    <w:pPr>
      <w:tabs>
        <w:tab w:val="center" w:pos="4252"/>
        <w:tab w:val="right" w:pos="8504"/>
      </w:tabs>
      <w:spacing w:after="0" w:line="240" w:lineRule="auto"/>
    </w:pPr>
  </w:style>
  <w:style w:type="character" w:customStyle="1" w:styleId="RodapChar">
    <w:name w:val="Rodapé Char"/>
    <w:basedOn w:val="Fontepargpadro"/>
    <w:link w:val="Rodap"/>
    <w:uiPriority w:val="99"/>
    <w:locked/>
    <w:rsid w:val="00A24EE9"/>
  </w:style>
  <w:style w:type="paragraph" w:styleId="Textodebalo">
    <w:name w:val="Balloon Text"/>
    <w:basedOn w:val="Normal"/>
    <w:link w:val="TextodebaloChar"/>
    <w:uiPriority w:val="99"/>
    <w:semiHidden/>
    <w:rsid w:val="00A24EE9"/>
    <w:pPr>
      <w:spacing w:after="0" w:line="240" w:lineRule="auto"/>
    </w:pPr>
    <w:rPr>
      <w:rFonts w:ascii="Tahoma" w:hAnsi="Tahoma" w:cs="Tahoma"/>
      <w:sz w:val="16"/>
      <w:szCs w:val="16"/>
      <w:lang w:eastAsia="pt-BR"/>
    </w:rPr>
  </w:style>
  <w:style w:type="character" w:customStyle="1" w:styleId="TextodebaloChar">
    <w:name w:val="Texto de balão Char"/>
    <w:basedOn w:val="Fontepargpadro"/>
    <w:link w:val="Textodebalo"/>
    <w:uiPriority w:val="99"/>
    <w:semiHidden/>
    <w:locked/>
    <w:rsid w:val="00A24EE9"/>
    <w:rPr>
      <w:rFonts w:ascii="Tahoma" w:hAnsi="Tahoma" w:cs="Tahoma"/>
      <w:sz w:val="16"/>
      <w:szCs w:val="16"/>
    </w:rPr>
  </w:style>
  <w:style w:type="character" w:styleId="Hyperlink">
    <w:name w:val="Hyperlink"/>
    <w:basedOn w:val="Fontepargpadro"/>
    <w:uiPriority w:val="99"/>
    <w:rsid w:val="00A24EE9"/>
    <w:rPr>
      <w:color w:val="0000FF"/>
      <w:u w:val="single"/>
    </w:rPr>
  </w:style>
  <w:style w:type="paragraph" w:styleId="PargrafodaLista">
    <w:name w:val="List Paragraph"/>
    <w:basedOn w:val="Normal"/>
    <w:uiPriority w:val="34"/>
    <w:qFormat/>
    <w:rsid w:val="00B05003"/>
    <w:pPr>
      <w:ind w:left="720"/>
    </w:pPr>
  </w:style>
  <w:style w:type="character" w:customStyle="1" w:styleId="apple-converted-space">
    <w:name w:val="apple-converted-space"/>
    <w:uiPriority w:val="99"/>
    <w:rsid w:val="00C8015D"/>
  </w:style>
  <w:style w:type="character" w:styleId="Forte">
    <w:name w:val="Strong"/>
    <w:basedOn w:val="Fontepargpadro"/>
    <w:uiPriority w:val="99"/>
    <w:qFormat/>
    <w:rsid w:val="00571C85"/>
    <w:rPr>
      <w:b/>
      <w:bCs/>
    </w:rPr>
  </w:style>
  <w:style w:type="table" w:styleId="Tabelacomgrade">
    <w:name w:val="Table Grid"/>
    <w:basedOn w:val="Tabelanormal"/>
    <w:uiPriority w:val="99"/>
    <w:rsid w:val="00571C8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rio4">
    <w:name w:val="Calendário 4"/>
    <w:uiPriority w:val="99"/>
    <w:rsid w:val="00FD4B30"/>
    <w:pPr>
      <w:snapToGrid w:val="0"/>
    </w:pPr>
    <w:rPr>
      <w:rFonts w:eastAsia="Times New Roman" w:cs="Calibri"/>
      <w:b/>
      <w:bCs/>
      <w:color w:val="FFFFFF"/>
      <w:sz w:val="16"/>
      <w:szCs w:val="16"/>
    </w:rPr>
    <w:tblPr>
      <w:tblStyleRowBandSize w:val="1"/>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style>
  <w:style w:type="table" w:styleId="SombreamentoClaro">
    <w:name w:val="Light Shading"/>
    <w:basedOn w:val="Tabelanormal"/>
    <w:uiPriority w:val="99"/>
    <w:rsid w:val="00FD4B30"/>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Mdio2-nfase1">
    <w:name w:val="Medium Shading 2 Accent 1"/>
    <w:basedOn w:val="Tabelanormal"/>
    <w:uiPriority w:val="99"/>
    <w:rsid w:val="00FD4B30"/>
    <w:rPr>
      <w:rFonts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Claro-nfase1">
    <w:name w:val="Light Shading Accent 1"/>
    <w:basedOn w:val="Tabelanormal"/>
    <w:uiPriority w:val="99"/>
    <w:rsid w:val="004161AD"/>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5">
    <w:name w:val="Light Shading Accent 5"/>
    <w:basedOn w:val="Tabelanormal"/>
    <w:uiPriority w:val="99"/>
    <w:rsid w:val="0010189F"/>
    <w:rPr>
      <w:rFonts w:cs="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mentoClaro-nfase4">
    <w:name w:val="Light Shading Accent 4"/>
    <w:basedOn w:val="Tabelanormal"/>
    <w:uiPriority w:val="99"/>
    <w:rsid w:val="0010189F"/>
    <w:rPr>
      <w:rFonts w:cs="Calibri"/>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mentoClaro-nfase6">
    <w:name w:val="Light Shading Accent 6"/>
    <w:basedOn w:val="Tabelanormal"/>
    <w:uiPriority w:val="99"/>
    <w:rsid w:val="0010189F"/>
    <w:rPr>
      <w:rFonts w:cs="Calibri"/>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aClara-nfase3">
    <w:name w:val="Light List Accent 3"/>
    <w:basedOn w:val="Tabelanormal"/>
    <w:uiPriority w:val="99"/>
    <w:rsid w:val="0010189F"/>
    <w:rPr>
      <w:rFonts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e1">
    <w:name w:val="Light List Accent 1"/>
    <w:basedOn w:val="Tabelanormal"/>
    <w:uiPriority w:val="99"/>
    <w:rsid w:val="0010189F"/>
    <w:rPr>
      <w:rFonts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mentoClaro-nfase3">
    <w:name w:val="Light Shading Accent 3"/>
    <w:basedOn w:val="Tabelanormal"/>
    <w:uiPriority w:val="99"/>
    <w:rsid w:val="003518C2"/>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aMdia2-nfase1">
    <w:name w:val="Medium List 2 Accent 1"/>
    <w:basedOn w:val="Tabelanormal"/>
    <w:uiPriority w:val="99"/>
    <w:rsid w:val="003518C2"/>
    <w:rPr>
      <w:rFonts w:ascii="Cambria" w:eastAsia="Times New Roman" w:hAnsi="Cambria" w:cs="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p9">
    <w:name w:val="p9"/>
    <w:basedOn w:val="Normal"/>
    <w:rsid w:val="00523F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Fontepargpadro"/>
    <w:rsid w:val="00523FA4"/>
  </w:style>
  <w:style w:type="paragraph" w:customStyle="1" w:styleId="p5">
    <w:name w:val="p5"/>
    <w:basedOn w:val="Normal"/>
    <w:rsid w:val="00523F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locked/>
    <w:rsid w:val="00523FA4"/>
    <w:rPr>
      <w:i/>
      <w:iCs/>
    </w:rPr>
  </w:style>
  <w:style w:type="paragraph" w:customStyle="1" w:styleId="p13">
    <w:name w:val="p13"/>
    <w:basedOn w:val="Normal"/>
    <w:rsid w:val="00523F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523FA4"/>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semiHidden/>
    <w:rsid w:val="00523FA4"/>
    <w:rPr>
      <w:rFonts w:ascii="Times New Roman" w:eastAsia="Times New Roman" w:hAnsi="Times New Roman"/>
      <w:sz w:val="24"/>
      <w:szCs w:val="24"/>
    </w:rPr>
  </w:style>
  <w:style w:type="paragraph" w:styleId="Corpodetexto3">
    <w:name w:val="Body Text 3"/>
    <w:basedOn w:val="Normal"/>
    <w:link w:val="Corpodetexto3Char"/>
    <w:semiHidden/>
    <w:rsid w:val="00523FA4"/>
    <w:pPr>
      <w:spacing w:after="0" w:line="36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523FA4"/>
    <w:rPr>
      <w:rFonts w:ascii="Times New Roman" w:eastAsia="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269416">
      <w:marLeft w:val="0"/>
      <w:marRight w:val="0"/>
      <w:marTop w:val="0"/>
      <w:marBottom w:val="0"/>
      <w:divBdr>
        <w:top w:val="none" w:sz="0" w:space="0" w:color="auto"/>
        <w:left w:val="none" w:sz="0" w:space="0" w:color="auto"/>
        <w:bottom w:val="none" w:sz="0" w:space="0" w:color="auto"/>
        <w:right w:val="none" w:sz="0" w:space="0" w:color="auto"/>
      </w:divBdr>
    </w:div>
    <w:div w:id="925269424">
      <w:marLeft w:val="0"/>
      <w:marRight w:val="0"/>
      <w:marTop w:val="0"/>
      <w:marBottom w:val="0"/>
      <w:divBdr>
        <w:top w:val="none" w:sz="0" w:space="0" w:color="auto"/>
        <w:left w:val="none" w:sz="0" w:space="0" w:color="auto"/>
        <w:bottom w:val="none" w:sz="0" w:space="0" w:color="auto"/>
        <w:right w:val="none" w:sz="0" w:space="0" w:color="auto"/>
      </w:divBdr>
      <w:divsChild>
        <w:div w:id="925269411">
          <w:marLeft w:val="0"/>
          <w:marRight w:val="0"/>
          <w:marTop w:val="0"/>
          <w:marBottom w:val="0"/>
          <w:divBdr>
            <w:top w:val="none" w:sz="0" w:space="0" w:color="auto"/>
            <w:left w:val="none" w:sz="0" w:space="0" w:color="auto"/>
            <w:bottom w:val="none" w:sz="0" w:space="0" w:color="auto"/>
            <w:right w:val="none" w:sz="0" w:space="0" w:color="auto"/>
          </w:divBdr>
        </w:div>
        <w:div w:id="925269412">
          <w:marLeft w:val="0"/>
          <w:marRight w:val="0"/>
          <w:marTop w:val="0"/>
          <w:marBottom w:val="0"/>
          <w:divBdr>
            <w:top w:val="none" w:sz="0" w:space="0" w:color="auto"/>
            <w:left w:val="none" w:sz="0" w:space="0" w:color="auto"/>
            <w:bottom w:val="none" w:sz="0" w:space="0" w:color="auto"/>
            <w:right w:val="none" w:sz="0" w:space="0" w:color="auto"/>
          </w:divBdr>
        </w:div>
        <w:div w:id="925269413">
          <w:marLeft w:val="0"/>
          <w:marRight w:val="0"/>
          <w:marTop w:val="0"/>
          <w:marBottom w:val="0"/>
          <w:divBdr>
            <w:top w:val="none" w:sz="0" w:space="0" w:color="auto"/>
            <w:left w:val="none" w:sz="0" w:space="0" w:color="auto"/>
            <w:bottom w:val="none" w:sz="0" w:space="0" w:color="auto"/>
            <w:right w:val="none" w:sz="0" w:space="0" w:color="auto"/>
          </w:divBdr>
        </w:div>
        <w:div w:id="925269414">
          <w:marLeft w:val="0"/>
          <w:marRight w:val="0"/>
          <w:marTop w:val="0"/>
          <w:marBottom w:val="0"/>
          <w:divBdr>
            <w:top w:val="none" w:sz="0" w:space="0" w:color="auto"/>
            <w:left w:val="none" w:sz="0" w:space="0" w:color="auto"/>
            <w:bottom w:val="none" w:sz="0" w:space="0" w:color="auto"/>
            <w:right w:val="none" w:sz="0" w:space="0" w:color="auto"/>
          </w:divBdr>
        </w:div>
        <w:div w:id="925269415">
          <w:marLeft w:val="0"/>
          <w:marRight w:val="0"/>
          <w:marTop w:val="0"/>
          <w:marBottom w:val="0"/>
          <w:divBdr>
            <w:top w:val="none" w:sz="0" w:space="0" w:color="auto"/>
            <w:left w:val="none" w:sz="0" w:space="0" w:color="auto"/>
            <w:bottom w:val="none" w:sz="0" w:space="0" w:color="auto"/>
            <w:right w:val="none" w:sz="0" w:space="0" w:color="auto"/>
          </w:divBdr>
        </w:div>
        <w:div w:id="925269417">
          <w:marLeft w:val="0"/>
          <w:marRight w:val="0"/>
          <w:marTop w:val="0"/>
          <w:marBottom w:val="0"/>
          <w:divBdr>
            <w:top w:val="none" w:sz="0" w:space="0" w:color="auto"/>
            <w:left w:val="none" w:sz="0" w:space="0" w:color="auto"/>
            <w:bottom w:val="none" w:sz="0" w:space="0" w:color="auto"/>
            <w:right w:val="none" w:sz="0" w:space="0" w:color="auto"/>
          </w:divBdr>
        </w:div>
        <w:div w:id="925269418">
          <w:marLeft w:val="0"/>
          <w:marRight w:val="0"/>
          <w:marTop w:val="0"/>
          <w:marBottom w:val="0"/>
          <w:divBdr>
            <w:top w:val="none" w:sz="0" w:space="0" w:color="auto"/>
            <w:left w:val="none" w:sz="0" w:space="0" w:color="auto"/>
            <w:bottom w:val="none" w:sz="0" w:space="0" w:color="auto"/>
            <w:right w:val="none" w:sz="0" w:space="0" w:color="auto"/>
          </w:divBdr>
        </w:div>
        <w:div w:id="925269419">
          <w:marLeft w:val="0"/>
          <w:marRight w:val="0"/>
          <w:marTop w:val="0"/>
          <w:marBottom w:val="0"/>
          <w:divBdr>
            <w:top w:val="none" w:sz="0" w:space="0" w:color="auto"/>
            <w:left w:val="none" w:sz="0" w:space="0" w:color="auto"/>
            <w:bottom w:val="none" w:sz="0" w:space="0" w:color="auto"/>
            <w:right w:val="none" w:sz="0" w:space="0" w:color="auto"/>
          </w:divBdr>
        </w:div>
        <w:div w:id="925269420">
          <w:marLeft w:val="0"/>
          <w:marRight w:val="0"/>
          <w:marTop w:val="0"/>
          <w:marBottom w:val="0"/>
          <w:divBdr>
            <w:top w:val="none" w:sz="0" w:space="0" w:color="auto"/>
            <w:left w:val="none" w:sz="0" w:space="0" w:color="auto"/>
            <w:bottom w:val="none" w:sz="0" w:space="0" w:color="auto"/>
            <w:right w:val="none" w:sz="0" w:space="0" w:color="auto"/>
          </w:divBdr>
        </w:div>
        <w:div w:id="925269421">
          <w:marLeft w:val="0"/>
          <w:marRight w:val="0"/>
          <w:marTop w:val="0"/>
          <w:marBottom w:val="0"/>
          <w:divBdr>
            <w:top w:val="none" w:sz="0" w:space="0" w:color="auto"/>
            <w:left w:val="none" w:sz="0" w:space="0" w:color="auto"/>
            <w:bottom w:val="none" w:sz="0" w:space="0" w:color="auto"/>
            <w:right w:val="none" w:sz="0" w:space="0" w:color="auto"/>
          </w:divBdr>
        </w:div>
        <w:div w:id="925269422">
          <w:marLeft w:val="0"/>
          <w:marRight w:val="0"/>
          <w:marTop w:val="0"/>
          <w:marBottom w:val="0"/>
          <w:divBdr>
            <w:top w:val="none" w:sz="0" w:space="0" w:color="auto"/>
            <w:left w:val="none" w:sz="0" w:space="0" w:color="auto"/>
            <w:bottom w:val="none" w:sz="0" w:space="0" w:color="auto"/>
            <w:right w:val="none" w:sz="0" w:space="0" w:color="auto"/>
          </w:divBdr>
        </w:div>
        <w:div w:id="925269423">
          <w:marLeft w:val="0"/>
          <w:marRight w:val="0"/>
          <w:marTop w:val="0"/>
          <w:marBottom w:val="0"/>
          <w:divBdr>
            <w:top w:val="none" w:sz="0" w:space="0" w:color="auto"/>
            <w:left w:val="none" w:sz="0" w:space="0" w:color="auto"/>
            <w:bottom w:val="none" w:sz="0" w:space="0" w:color="auto"/>
            <w:right w:val="none" w:sz="0" w:space="0" w:color="auto"/>
          </w:divBdr>
        </w:div>
        <w:div w:id="925269425">
          <w:marLeft w:val="0"/>
          <w:marRight w:val="0"/>
          <w:marTop w:val="0"/>
          <w:marBottom w:val="0"/>
          <w:divBdr>
            <w:top w:val="none" w:sz="0" w:space="0" w:color="auto"/>
            <w:left w:val="none" w:sz="0" w:space="0" w:color="auto"/>
            <w:bottom w:val="none" w:sz="0" w:space="0" w:color="auto"/>
            <w:right w:val="none" w:sz="0" w:space="0" w:color="auto"/>
          </w:divBdr>
        </w:div>
        <w:div w:id="925269427">
          <w:marLeft w:val="0"/>
          <w:marRight w:val="0"/>
          <w:marTop w:val="0"/>
          <w:marBottom w:val="0"/>
          <w:divBdr>
            <w:top w:val="none" w:sz="0" w:space="0" w:color="auto"/>
            <w:left w:val="none" w:sz="0" w:space="0" w:color="auto"/>
            <w:bottom w:val="none" w:sz="0" w:space="0" w:color="auto"/>
            <w:right w:val="none" w:sz="0" w:space="0" w:color="auto"/>
          </w:divBdr>
        </w:div>
        <w:div w:id="925269428">
          <w:marLeft w:val="0"/>
          <w:marRight w:val="0"/>
          <w:marTop w:val="0"/>
          <w:marBottom w:val="0"/>
          <w:divBdr>
            <w:top w:val="none" w:sz="0" w:space="0" w:color="auto"/>
            <w:left w:val="none" w:sz="0" w:space="0" w:color="auto"/>
            <w:bottom w:val="none" w:sz="0" w:space="0" w:color="auto"/>
            <w:right w:val="none" w:sz="0" w:space="0" w:color="auto"/>
          </w:divBdr>
        </w:div>
        <w:div w:id="925269429">
          <w:marLeft w:val="0"/>
          <w:marRight w:val="0"/>
          <w:marTop w:val="0"/>
          <w:marBottom w:val="0"/>
          <w:divBdr>
            <w:top w:val="none" w:sz="0" w:space="0" w:color="auto"/>
            <w:left w:val="none" w:sz="0" w:space="0" w:color="auto"/>
            <w:bottom w:val="none" w:sz="0" w:space="0" w:color="auto"/>
            <w:right w:val="none" w:sz="0" w:space="0" w:color="auto"/>
          </w:divBdr>
        </w:div>
        <w:div w:id="925269430">
          <w:marLeft w:val="0"/>
          <w:marRight w:val="0"/>
          <w:marTop w:val="0"/>
          <w:marBottom w:val="0"/>
          <w:divBdr>
            <w:top w:val="none" w:sz="0" w:space="0" w:color="auto"/>
            <w:left w:val="none" w:sz="0" w:space="0" w:color="auto"/>
            <w:bottom w:val="none" w:sz="0" w:space="0" w:color="auto"/>
            <w:right w:val="none" w:sz="0" w:space="0" w:color="auto"/>
          </w:divBdr>
        </w:div>
        <w:div w:id="925269431">
          <w:marLeft w:val="0"/>
          <w:marRight w:val="0"/>
          <w:marTop w:val="0"/>
          <w:marBottom w:val="0"/>
          <w:divBdr>
            <w:top w:val="none" w:sz="0" w:space="0" w:color="auto"/>
            <w:left w:val="none" w:sz="0" w:space="0" w:color="auto"/>
            <w:bottom w:val="none" w:sz="0" w:space="0" w:color="auto"/>
            <w:right w:val="none" w:sz="0" w:space="0" w:color="auto"/>
          </w:divBdr>
        </w:div>
        <w:div w:id="925269432">
          <w:marLeft w:val="0"/>
          <w:marRight w:val="0"/>
          <w:marTop w:val="0"/>
          <w:marBottom w:val="0"/>
          <w:divBdr>
            <w:top w:val="none" w:sz="0" w:space="0" w:color="auto"/>
            <w:left w:val="none" w:sz="0" w:space="0" w:color="auto"/>
            <w:bottom w:val="none" w:sz="0" w:space="0" w:color="auto"/>
            <w:right w:val="none" w:sz="0" w:space="0" w:color="auto"/>
          </w:divBdr>
        </w:div>
        <w:div w:id="925269433">
          <w:marLeft w:val="0"/>
          <w:marRight w:val="0"/>
          <w:marTop w:val="0"/>
          <w:marBottom w:val="0"/>
          <w:divBdr>
            <w:top w:val="none" w:sz="0" w:space="0" w:color="auto"/>
            <w:left w:val="none" w:sz="0" w:space="0" w:color="auto"/>
            <w:bottom w:val="none" w:sz="0" w:space="0" w:color="auto"/>
            <w:right w:val="none" w:sz="0" w:space="0" w:color="auto"/>
          </w:divBdr>
        </w:div>
      </w:divsChild>
    </w:div>
    <w:div w:id="925269426">
      <w:marLeft w:val="0"/>
      <w:marRight w:val="0"/>
      <w:marTop w:val="0"/>
      <w:marBottom w:val="0"/>
      <w:divBdr>
        <w:top w:val="none" w:sz="0" w:space="0" w:color="auto"/>
        <w:left w:val="none" w:sz="0" w:space="0" w:color="auto"/>
        <w:bottom w:val="none" w:sz="0" w:space="0" w:color="auto"/>
        <w:right w:val="none" w:sz="0" w:space="0" w:color="auto"/>
      </w:divBdr>
    </w:div>
    <w:div w:id="925269434">
      <w:marLeft w:val="0"/>
      <w:marRight w:val="0"/>
      <w:marTop w:val="0"/>
      <w:marBottom w:val="0"/>
      <w:divBdr>
        <w:top w:val="none" w:sz="0" w:space="0" w:color="auto"/>
        <w:left w:val="none" w:sz="0" w:space="0" w:color="auto"/>
        <w:bottom w:val="none" w:sz="0" w:space="0" w:color="auto"/>
        <w:right w:val="none" w:sz="0" w:space="0" w:color="auto"/>
      </w:divBdr>
    </w:div>
    <w:div w:id="925269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rtoriorialfenas.com" TargetMode="External"/><Relationship Id="rId1" Type="http://schemas.openxmlformats.org/officeDocument/2006/relationships/hyperlink" Target="mailto:crialf@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20Administra&#231;&#227;o\Desktop\SERVI&#199;O%20REGISTRAL%20IMOBILI&#193;RIO%20DE%20ALFE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18DE6-2997-4B6E-89FB-76EA3475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SERVIÇO REGISTRAL IMOBILIÁRIO DE ALFENAS.dotx</Template>
  <TotalTime>0</TotalTime>
  <Pages>6</Pages>
  <Words>1324</Words>
  <Characters>7682</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SERVIÇO REGISTRAL IMOBILIÁRIO DE ALFENAS - MG</vt:lpstr>
    </vt:vector>
  </TitlesOfParts>
  <Company>Digitus</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SERVIÇO REGISTRAL IMOBILIÁRIO DE ALFENAS - MG</dc:title>
  <dc:creator>RI Administração</dc:creator>
  <cp:lastModifiedBy>Serviço Registral Imobiliário de Alfenas - MG</cp:lastModifiedBy>
  <cp:revision>2</cp:revision>
  <cp:lastPrinted>2013-10-11T11:03:00Z</cp:lastPrinted>
  <dcterms:created xsi:type="dcterms:W3CDTF">2018-08-07T16:42:00Z</dcterms:created>
  <dcterms:modified xsi:type="dcterms:W3CDTF">2018-08-07T16:42:00Z</dcterms:modified>
</cp:coreProperties>
</file>